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61" w:rsidRPr="00796A6F" w:rsidRDefault="00B60C61" w:rsidP="00B60C61">
      <w:pPr>
        <w:shd w:val="clear" w:color="auto" w:fill="FFFFFF"/>
        <w:spacing w:before="562" w:line="274" w:lineRule="exact"/>
        <w:ind w:left="10" w:right="1690"/>
        <w:jc w:val="center"/>
        <w:rPr>
          <w:sz w:val="24"/>
          <w:szCs w:val="24"/>
        </w:rPr>
      </w:pPr>
      <w:r w:rsidRPr="00796A6F">
        <w:rPr>
          <w:b/>
          <w:bCs/>
          <w:spacing w:val="2"/>
          <w:sz w:val="24"/>
          <w:szCs w:val="24"/>
        </w:rPr>
        <w:t xml:space="preserve">48. </w:t>
      </w:r>
      <w:r w:rsidRPr="00796A6F">
        <w:rPr>
          <w:b/>
          <w:bCs/>
          <w:smallCaps/>
          <w:spacing w:val="2"/>
          <w:sz w:val="24"/>
          <w:szCs w:val="24"/>
        </w:rPr>
        <w:t xml:space="preserve">Oturum </w:t>
      </w:r>
      <w:r w:rsidRPr="00796A6F">
        <w:rPr>
          <w:b/>
          <w:bCs/>
          <w:spacing w:val="2"/>
          <w:sz w:val="24"/>
          <w:szCs w:val="24"/>
        </w:rPr>
        <w:t xml:space="preserve">(1993) / </w:t>
      </w:r>
      <w:r w:rsidRPr="00796A6F">
        <w:rPr>
          <w:b/>
          <w:bCs/>
          <w:smallCaps/>
          <w:spacing w:val="2"/>
          <w:sz w:val="24"/>
          <w:szCs w:val="24"/>
        </w:rPr>
        <w:t xml:space="preserve">Genel Yorum No. </w:t>
      </w:r>
      <w:r w:rsidRPr="00796A6F">
        <w:rPr>
          <w:b/>
          <w:bCs/>
          <w:spacing w:val="2"/>
          <w:sz w:val="24"/>
          <w:szCs w:val="24"/>
        </w:rPr>
        <w:t xml:space="preserve">22 </w:t>
      </w:r>
      <w:r w:rsidRPr="00796A6F">
        <w:rPr>
          <w:b/>
          <w:bCs/>
          <w:smallCaps/>
          <w:spacing w:val="-10"/>
          <w:sz w:val="24"/>
          <w:szCs w:val="24"/>
        </w:rPr>
        <w:t xml:space="preserve">Madde </w:t>
      </w:r>
      <w:r w:rsidRPr="00796A6F">
        <w:rPr>
          <w:b/>
          <w:bCs/>
          <w:spacing w:val="-10"/>
          <w:sz w:val="24"/>
          <w:szCs w:val="24"/>
        </w:rPr>
        <w:t>18: DÜŞÜNCE, VİCDAN VE DİN ÖZGÜRLÜĞÜ</w:t>
      </w:r>
    </w:p>
    <w:p w:rsidR="00B60C61" w:rsidRPr="00796A6F" w:rsidRDefault="00B60C61" w:rsidP="00B60C61">
      <w:pPr>
        <w:shd w:val="clear" w:color="auto" w:fill="FFFFFF"/>
        <w:spacing w:before="269" w:line="274" w:lineRule="exact"/>
        <w:ind w:right="5" w:firstLine="581"/>
        <w:jc w:val="both"/>
        <w:rPr>
          <w:sz w:val="24"/>
          <w:szCs w:val="24"/>
        </w:rPr>
      </w:pPr>
      <w:r w:rsidRPr="00796A6F">
        <w:rPr>
          <w:spacing w:val="-4"/>
          <w:sz w:val="24"/>
          <w:szCs w:val="24"/>
        </w:rPr>
        <w:t xml:space="preserve">1.18. maddenin, 1. paragrafında düzenlenen herkesin düşünce, </w:t>
      </w:r>
      <w:r w:rsidRPr="00796A6F">
        <w:rPr>
          <w:spacing w:val="-3"/>
          <w:sz w:val="24"/>
          <w:szCs w:val="24"/>
        </w:rPr>
        <w:t xml:space="preserve">vicdan ve din özgürlüğüne (herkesin istediği inanca sahip olması da </w:t>
      </w:r>
      <w:r w:rsidRPr="00796A6F">
        <w:rPr>
          <w:spacing w:val="-4"/>
          <w:sz w:val="24"/>
          <w:szCs w:val="24"/>
        </w:rPr>
        <w:t xml:space="preserve">dâhil olmak üzere) sahip olması geniş kapsamlı bir haktır. Bu hak, her </w:t>
      </w:r>
      <w:r w:rsidRPr="00796A6F">
        <w:rPr>
          <w:spacing w:val="-5"/>
          <w:sz w:val="24"/>
          <w:szCs w:val="24"/>
        </w:rPr>
        <w:t>konuda, kişisel görüşlerde, bir dine ve inanca sahip olmakta özgür ola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bilmeyi ve bunları bireysel ya da toplu olarak ortaya koyabilme özgür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lüğünü içerir. Komite, taraf Devletlerin düşünce özgürlüğü ve vicdan </w:t>
      </w:r>
      <w:r w:rsidRPr="00796A6F">
        <w:rPr>
          <w:spacing w:val="-1"/>
          <w:sz w:val="24"/>
          <w:szCs w:val="24"/>
        </w:rPr>
        <w:t xml:space="preserve">özgürlüğünün, din ve inanç özgürlüğüyle eşit şekilde korunmasına </w:t>
      </w:r>
      <w:r w:rsidRPr="00796A6F">
        <w:rPr>
          <w:spacing w:val="-5"/>
          <w:sz w:val="24"/>
          <w:szCs w:val="24"/>
        </w:rPr>
        <w:t>özen göstermeleri gerektiğini belirtmektedir. Maddede düzenlenen te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mel özgürlükler 4. maddenin 2. paragrafında da belirtildiği üzere ola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ğanüstü durumlarda dahi askıya alınamaz.</w:t>
      </w:r>
    </w:p>
    <w:p w:rsidR="00B60C61" w:rsidRPr="00796A6F" w:rsidRDefault="00B60C61" w:rsidP="00B60C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left="5" w:firstLine="566"/>
        <w:jc w:val="both"/>
        <w:rPr>
          <w:spacing w:val="-7"/>
          <w:sz w:val="24"/>
          <w:szCs w:val="24"/>
        </w:rPr>
      </w:pPr>
      <w:r w:rsidRPr="00796A6F">
        <w:rPr>
          <w:spacing w:val="-1"/>
          <w:sz w:val="24"/>
          <w:szCs w:val="24"/>
        </w:rPr>
        <w:t>18. madde, tanrılı ve tanrısız inançları ve herhangi bir dine</w:t>
      </w:r>
      <w:r w:rsidRPr="00796A6F">
        <w:rPr>
          <w:spacing w:val="-1"/>
          <w:sz w:val="24"/>
          <w:szCs w:val="24"/>
        </w:rPr>
        <w:br/>
      </w:r>
      <w:r w:rsidRPr="00796A6F">
        <w:rPr>
          <w:sz w:val="24"/>
          <w:szCs w:val="24"/>
        </w:rPr>
        <w:t>mensup olmama veya herhangi bir inanca sahip olmamayı da koru</w:t>
      </w:r>
      <w:r w:rsidRPr="00796A6F">
        <w:rPr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maktadır. "İnanç" ve "din" kavr</w:t>
      </w:r>
      <w:r>
        <w:rPr>
          <w:spacing w:val="-4"/>
          <w:sz w:val="24"/>
          <w:szCs w:val="24"/>
        </w:rPr>
        <w:t>amları geniş şekilde yorumlanmalı</w:t>
      </w:r>
      <w:r w:rsidRPr="00796A6F">
        <w:rPr>
          <w:spacing w:val="-4"/>
          <w:sz w:val="24"/>
          <w:szCs w:val="24"/>
        </w:rPr>
        <w:t>dır.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>18. madde, sadece geleneksel dinleri, kurumsal nitelikteki din ve inanç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ları veya geleneksel dinlerinkine benzer uygulamaları kapsamamakta</w:t>
      </w:r>
      <w:r w:rsidRPr="00796A6F"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dır. Bu </w:t>
      </w:r>
      <w:r w:rsidRPr="00796A6F">
        <w:rPr>
          <w:spacing w:val="-5"/>
          <w:sz w:val="24"/>
          <w:szCs w:val="24"/>
        </w:rPr>
        <w:t>nedenle Komite, herhangi bir din veya inanca karşı, ye</w:t>
      </w:r>
      <w:r>
        <w:rPr>
          <w:spacing w:val="-5"/>
          <w:sz w:val="24"/>
          <w:szCs w:val="24"/>
        </w:rPr>
        <w:t>ni bir di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nin mensuplarına </w:t>
      </w:r>
      <w:proofErr w:type="gramStart"/>
      <w:r w:rsidRPr="00796A6F">
        <w:rPr>
          <w:spacing w:val="-5"/>
          <w:sz w:val="24"/>
          <w:szCs w:val="24"/>
        </w:rPr>
        <w:t>karşı,</w:t>
      </w:r>
      <w:proofErr w:type="gramEnd"/>
      <w:r w:rsidRPr="00796A6F">
        <w:rPr>
          <w:spacing w:val="-5"/>
          <w:sz w:val="24"/>
          <w:szCs w:val="24"/>
        </w:rPr>
        <w:t xml:space="preserve"> veya çoğunluğ</w:t>
      </w:r>
      <w:r>
        <w:rPr>
          <w:spacing w:val="-5"/>
          <w:sz w:val="24"/>
          <w:szCs w:val="24"/>
        </w:rPr>
        <w:t>u temsil eden dine mensup olan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ların dini azınlıklara karşı düşmanca tavır</w:t>
      </w:r>
      <w:r>
        <w:rPr>
          <w:spacing w:val="-5"/>
          <w:sz w:val="24"/>
          <w:szCs w:val="24"/>
        </w:rPr>
        <w:t xml:space="preserve"> sergilemesi gibi, herhangi bir </w:t>
      </w:r>
      <w:r w:rsidRPr="00796A6F">
        <w:rPr>
          <w:spacing w:val="-5"/>
          <w:sz w:val="24"/>
          <w:szCs w:val="24"/>
        </w:rPr>
        <w:t>nedene dayanan ayrımcılık eğilimlerini dikkatle gözlemlemektedir.</w:t>
      </w:r>
    </w:p>
    <w:p w:rsidR="00B60C61" w:rsidRPr="00796A6F" w:rsidRDefault="00B60C61" w:rsidP="00B60C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left="5" w:firstLine="566"/>
        <w:jc w:val="both"/>
        <w:rPr>
          <w:spacing w:val="-10"/>
          <w:sz w:val="24"/>
          <w:szCs w:val="24"/>
        </w:rPr>
      </w:pPr>
      <w:r w:rsidRPr="00796A6F">
        <w:rPr>
          <w:spacing w:val="-5"/>
          <w:sz w:val="24"/>
          <w:szCs w:val="24"/>
        </w:rPr>
        <w:t>18. madde, düşünce, vicdan, din veya inanç özgürlüğü ile din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veya inancı açıklama özgürlüğünü bi</w:t>
      </w:r>
      <w:r>
        <w:rPr>
          <w:spacing w:val="-3"/>
          <w:sz w:val="24"/>
          <w:szCs w:val="24"/>
        </w:rPr>
        <w:t xml:space="preserve">rbirinden ayırmaktadır. Düşünce </w:t>
      </w:r>
      <w:r w:rsidRPr="00796A6F">
        <w:rPr>
          <w:spacing w:val="-3"/>
          <w:sz w:val="24"/>
          <w:szCs w:val="24"/>
        </w:rPr>
        <w:t>ve vicdan özgürlüğü veya herhangi bir din veya inanca mensup olma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özgürlüğü üzerinde hiçbir sınırlamaya izin verilmemektedir. Bu özgür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lükler, 19. maddenin 1. paragrafında yer alan herkesin kimsenin mü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dahalesi olmadan istediği düşünceye sahip olması hakkı gibi, kayıtsız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şartsız olarak korunmaktadır. 18. maddenin 2. paragrafı ve 17. mad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z w:val="24"/>
          <w:szCs w:val="24"/>
        </w:rPr>
        <w:t>deye uygun şekilde; hiç kimse düşüncelerini, herhangi bir din veya</w:t>
      </w:r>
      <w:r w:rsidRPr="00796A6F">
        <w:rPr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inanca bağlılığını açıklamaya zorlanamaz.</w:t>
      </w:r>
    </w:p>
    <w:p w:rsidR="00B60C61" w:rsidRPr="00796A6F" w:rsidRDefault="00B60C61" w:rsidP="00B60C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left="5" w:firstLine="566"/>
        <w:jc w:val="both"/>
        <w:rPr>
          <w:spacing w:val="-8"/>
          <w:sz w:val="24"/>
          <w:szCs w:val="24"/>
        </w:rPr>
      </w:pPr>
      <w:r w:rsidRPr="00796A6F">
        <w:rPr>
          <w:spacing w:val="-5"/>
          <w:sz w:val="24"/>
          <w:szCs w:val="24"/>
        </w:rPr>
        <w:t>Din veya inancı ortaya koyma özgürlüğü "bireysel ya da baş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kaları ile birlikte toplu olarak ve aleni veya özel olarak" kullanılabilir.</w:t>
      </w:r>
      <w:r w:rsidRPr="00796A6F">
        <w:rPr>
          <w:spacing w:val="-8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Din veya inancı ortaya koyma özgürlüğü, tapınma, ibadet etme, kural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ları uygulama, dinin veya inancın gereklerini öğrenme gibi geniş ölçü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 xml:space="preserve">de birçok fiili kapsamaktadır. Tapınma kavramı, inancı doğrudan </w:t>
      </w:r>
      <w:r w:rsidRPr="00796A6F">
        <w:rPr>
          <w:spacing w:val="4"/>
          <w:sz w:val="24"/>
          <w:szCs w:val="24"/>
        </w:rPr>
        <w:t>açıklamaya yönelik ayinsel ve törensel eylemleri ve bu tip eylemlerin bir parçasını oluşturan ibadet yerleri inşa etme, törensel objelerin kul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lanılması, sembollerin teşhiri, tatillere ve dinlenme günlerine uyulma</w:t>
      </w:r>
      <w:r w:rsidRPr="00796A6F">
        <w:rPr>
          <w:spacing w:val="4"/>
          <w:sz w:val="24"/>
          <w:szCs w:val="24"/>
        </w:rPr>
        <w:t xml:space="preserve">sını da içermektedir. Din veya inanca uygunluk veya din veya inancın </w:t>
      </w:r>
      <w:r w:rsidRPr="00796A6F">
        <w:rPr>
          <w:spacing w:val="3"/>
          <w:sz w:val="24"/>
          <w:szCs w:val="24"/>
        </w:rPr>
        <w:t>gereklerinin uygulanması, sadece törenleri değil aynı zamanda, beslen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me ile ilgili belirli âdetleri, belirli kıyafetlerin giyilmesini veya başörtüsü</w:t>
      </w:r>
      <w:r w:rsidRPr="00796A6F">
        <w:rPr>
          <w:spacing w:val="3"/>
          <w:sz w:val="24"/>
          <w:szCs w:val="24"/>
        </w:rPr>
        <w:t xml:space="preserve"> takılmasını, hayatın belirli aşamalarıyla ilgili törenlere katılmayı, özellikle belirli bir grubun kullandığı belirli bir dili konuşmayı da içe</w:t>
      </w:r>
      <w:r w:rsidRPr="00796A6F">
        <w:rPr>
          <w:spacing w:val="2"/>
          <w:sz w:val="24"/>
          <w:szCs w:val="24"/>
        </w:rPr>
        <w:t xml:space="preserve">rebilir. Ayrıca, belirli bir din veya inancın uygulanması ve öğretilmesi; </w:t>
      </w:r>
      <w:r w:rsidRPr="00796A6F">
        <w:rPr>
          <w:spacing w:val="3"/>
          <w:sz w:val="24"/>
          <w:szCs w:val="24"/>
        </w:rPr>
        <w:t>belirli din gruplarının temel faaliyetlerinin ayrılmaz bir parçasını oluş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turan dini liderleri, rahipleri, din eğitimi verecek olan öğretmenleri seç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me, seminerler düzenleme veya dini okullar açma, dini metinler ve di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ni yayınlar hazırlama ve dağıtma özgürlüğünü de kapsamaktadır.</w:t>
      </w:r>
    </w:p>
    <w:p w:rsidR="00B60C61" w:rsidRPr="00796A6F" w:rsidRDefault="00B60C61" w:rsidP="00B60C61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274" w:lineRule="exact"/>
        <w:ind w:left="14" w:firstLine="562"/>
        <w:jc w:val="both"/>
        <w:rPr>
          <w:spacing w:val="-1"/>
          <w:sz w:val="24"/>
          <w:szCs w:val="24"/>
        </w:rPr>
      </w:pPr>
      <w:proofErr w:type="spellStart"/>
      <w:r w:rsidRPr="00796A6F">
        <w:rPr>
          <w:spacing w:val="7"/>
          <w:sz w:val="24"/>
          <w:szCs w:val="24"/>
        </w:rPr>
        <w:t>Komite'ye</w:t>
      </w:r>
      <w:proofErr w:type="spellEnd"/>
      <w:r w:rsidRPr="00796A6F">
        <w:rPr>
          <w:spacing w:val="7"/>
          <w:sz w:val="24"/>
          <w:szCs w:val="24"/>
        </w:rPr>
        <w:t xml:space="preserve"> göre bir dine ya da inanca "sahip olma" veya bir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din ya da inancı "benimseme" din veya inanç seçme özgürlüğünü içer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diği gibi, bir kimsenin din veya inanç değiştirme, ateist olma ve aynı za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manda din veya inanç değiştirmeme hak</w:t>
      </w:r>
      <w:r>
        <w:rPr>
          <w:spacing w:val="4"/>
          <w:sz w:val="24"/>
          <w:szCs w:val="24"/>
        </w:rPr>
        <w:t xml:space="preserve">kını da içerir. 18. maddenin 2. </w:t>
      </w:r>
      <w:r w:rsidRPr="00796A6F">
        <w:rPr>
          <w:spacing w:val="4"/>
          <w:sz w:val="24"/>
          <w:szCs w:val="24"/>
        </w:rPr>
        <w:t>paragrafı, bir din ya da inanç benimseme hakkını zedeleyecek fiziksel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şiddet uygulama, cezalandırma tehditleri, inanç sahibi olanları veya ol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mayanları kendi dini inançlarına ve cemaatlerine katılmaya zorlama,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din veya inanç değiştirmeye zorlama gibi baskıların önüne geçmektedir.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Bu şekilde bir baskı yaratmaya yönelik veya böyle bir etki içeren, eği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tim ve sağlık hakkının kullanılmasını, iş sahibi olmayı veya 25. madde</w:t>
      </w:r>
      <w:r w:rsidRPr="00796A6F">
        <w:rPr>
          <w:spacing w:val="3"/>
          <w:sz w:val="24"/>
          <w:szCs w:val="24"/>
        </w:rPr>
        <w:br/>
        <w:t>ve Sözleşme'nin diğer hükümleri ile güvence altına alınan hakların kul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lanılmasını kısıtlayan politikalar ve uygulamalar, benzer şekilde, 18.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lastRenderedPageBreak/>
        <w:t>maddenin 2. paragrafına aykırılık teşkil edecektir. Aynı koruma, dini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özellik taşımayan inançlara sahip olanlar için de sağlanmalıdır.</w:t>
      </w:r>
    </w:p>
    <w:p w:rsidR="00B60C61" w:rsidRPr="00796A6F" w:rsidRDefault="00B60C61" w:rsidP="00B60C61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274" w:lineRule="exact"/>
        <w:ind w:left="14" w:firstLine="562"/>
        <w:jc w:val="both"/>
        <w:rPr>
          <w:spacing w:val="-4"/>
          <w:sz w:val="24"/>
          <w:szCs w:val="24"/>
        </w:rPr>
      </w:pPr>
      <w:proofErr w:type="spellStart"/>
      <w:r w:rsidRPr="00796A6F">
        <w:rPr>
          <w:spacing w:val="6"/>
          <w:sz w:val="24"/>
          <w:szCs w:val="24"/>
        </w:rPr>
        <w:t>Komite'ye</w:t>
      </w:r>
      <w:proofErr w:type="spellEnd"/>
      <w:r w:rsidRPr="00796A6F">
        <w:rPr>
          <w:spacing w:val="6"/>
          <w:sz w:val="24"/>
          <w:szCs w:val="24"/>
        </w:rPr>
        <w:t xml:space="preserve"> göre, 18. maddenin 4. paragrafı devlet okulların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da, genel din ve ahlak tarihi konulu derslerin verilmesinin ancak taraf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sız ve objektif şekilde olması kaydıyla mümkün olabileceğini belirt</w:t>
      </w:r>
      <w:r w:rsidRPr="00796A6F">
        <w:rPr>
          <w:spacing w:val="-3"/>
          <w:sz w:val="24"/>
          <w:szCs w:val="24"/>
        </w:rPr>
        <w:t>mektedir. 18. maddenin 4. paragrafında belirtildiği şekilde ana baba</w:t>
      </w:r>
      <w:r w:rsidRPr="00796A6F">
        <w:rPr>
          <w:spacing w:val="-3"/>
          <w:sz w:val="24"/>
          <w:szCs w:val="24"/>
        </w:rPr>
        <w:softHyphen/>
        <w:t xml:space="preserve">ların ve yasalarca saptanmış vasilerin çocuklarına kendi inançlarına </w:t>
      </w:r>
      <w:r w:rsidRPr="00796A6F">
        <w:rPr>
          <w:spacing w:val="-4"/>
          <w:sz w:val="24"/>
          <w:szCs w:val="24"/>
        </w:rPr>
        <w:t xml:space="preserve">uygun bir dinsel veya ahlaki eğitim verme özgürlükleri, 18. maddenin 1. paragrafında belirtilen herkesin istediği dini ya da inancı öğretme </w:t>
      </w:r>
      <w:r w:rsidRPr="00796A6F">
        <w:rPr>
          <w:spacing w:val="-5"/>
          <w:sz w:val="24"/>
          <w:szCs w:val="24"/>
        </w:rPr>
        <w:t>özgürlüğünün güvence altına alınmasıyla ilgilidir. Komite, devlet okul</w:t>
      </w:r>
      <w:r w:rsidRPr="00796A6F">
        <w:rPr>
          <w:spacing w:val="-5"/>
          <w:sz w:val="24"/>
          <w:szCs w:val="24"/>
        </w:rPr>
        <w:softHyphen/>
        <w:t>larında verilen sadece belirli din veya inancın gereklerini öğretme şek</w:t>
      </w:r>
      <w:r w:rsidRPr="00796A6F">
        <w:rPr>
          <w:spacing w:val="-5"/>
          <w:sz w:val="24"/>
          <w:szCs w:val="24"/>
        </w:rPr>
        <w:softHyphen/>
        <w:t>lindeki bir eğitimin, ailelerin veya vasilerin taleplerine cevap veren ay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rımcılık teşkil etmeyen muafiyet imkânları veya alternatifler sunma</w:t>
      </w:r>
      <w:r w:rsidRPr="00796A6F">
        <w:rPr>
          <w:spacing w:val="-3"/>
          <w:sz w:val="24"/>
          <w:szCs w:val="24"/>
        </w:rPr>
        <w:softHyphen/>
        <w:t>ması halinde Sözleşme'nin 18. maddesinin 4. paragrafına aykırı bir durum oluşacağım belirtmek istemektedir.</w:t>
      </w:r>
    </w:p>
    <w:p w:rsidR="00B60C61" w:rsidRPr="00796A6F" w:rsidRDefault="00B60C61" w:rsidP="00B60C61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274" w:lineRule="exact"/>
        <w:ind w:left="10" w:firstLine="581"/>
        <w:jc w:val="both"/>
        <w:rPr>
          <w:spacing w:val="-14"/>
          <w:sz w:val="24"/>
          <w:szCs w:val="24"/>
        </w:rPr>
      </w:pPr>
      <w:r w:rsidRPr="00796A6F">
        <w:rPr>
          <w:spacing w:val="-4"/>
          <w:sz w:val="24"/>
          <w:szCs w:val="24"/>
        </w:rPr>
        <w:t>Sözleşme'nin 20. maddesine uygun şekilde, din veya inancın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ortaya konması, savaş propagandası, ulusal, ırksal, ya da dinsel nefre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tin, ayrımcılık, düşmanlık ya da şiddete kışkırtma şeklini alacak şekil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 xml:space="preserve">de savunulması halini almamalıdır. </w:t>
      </w:r>
      <w:r>
        <w:rPr>
          <w:spacing w:val="-1"/>
          <w:sz w:val="24"/>
          <w:szCs w:val="24"/>
        </w:rPr>
        <w:t xml:space="preserve">Komite'nin 11 [19] </w:t>
      </w:r>
      <w:proofErr w:type="spellStart"/>
      <w:r>
        <w:rPr>
          <w:spacing w:val="-1"/>
          <w:sz w:val="24"/>
          <w:szCs w:val="24"/>
        </w:rPr>
        <w:t>nolu</w:t>
      </w:r>
      <w:proofErr w:type="spellEnd"/>
      <w:r>
        <w:rPr>
          <w:spacing w:val="-1"/>
          <w:sz w:val="24"/>
          <w:szCs w:val="24"/>
        </w:rPr>
        <w:t xml:space="preserve"> genel</w:t>
      </w:r>
      <w:r w:rsidRPr="00796A6F">
        <w:rPr>
          <w:spacing w:val="-1"/>
          <w:sz w:val="24"/>
          <w:szCs w:val="24"/>
        </w:rPr>
        <w:t xml:space="preserve"> yorumunda da belirtildiği üzere, taraf Devletler bu tür eylemleri ya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saklayacak yasalar kabul etmelidir.</w:t>
      </w:r>
    </w:p>
    <w:p w:rsidR="00B60C61" w:rsidRPr="00796A6F" w:rsidRDefault="00B60C61" w:rsidP="00B60C61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274" w:lineRule="exact"/>
        <w:ind w:left="10" w:firstLine="581"/>
        <w:jc w:val="both"/>
        <w:rPr>
          <w:spacing w:val="-13"/>
          <w:sz w:val="24"/>
          <w:szCs w:val="24"/>
        </w:rPr>
      </w:pPr>
      <w:r w:rsidRPr="00796A6F">
        <w:rPr>
          <w:spacing w:val="1"/>
          <w:sz w:val="24"/>
          <w:szCs w:val="24"/>
        </w:rPr>
        <w:t>18. maddenin 3. paragrafı bir kimsenin kendi dinini veya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inançlarını ortaya koyma özgürlüğüne ancak yasalarla belirlenen ve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kamu güvenliğini, düzenini, sağlığını, ahlakını ya da başkalarının te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mel hak ve özgürlüklerini korumak için gerekli kısıtlamalar getirilebi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z w:val="24"/>
          <w:szCs w:val="24"/>
        </w:rPr>
        <w:t>leceğini belirtmektedir. Herhangi bir din veya inancı benimsemede</w:t>
      </w:r>
      <w:r>
        <w:rPr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baskı altında olmama özgürlüğü ve ana-babaların veya vasilerin din ve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ahlak eğitimini güvence altına alma haklan kısıtlamaya tâbi tutula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maz. Kısıtlamanın mümkün olduğu hükümlerin yorumlanmasında, ta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raf Devletler 2</w:t>
      </w:r>
      <w:proofErr w:type="gramStart"/>
      <w:r w:rsidRPr="00796A6F">
        <w:rPr>
          <w:spacing w:val="-3"/>
          <w:sz w:val="24"/>
          <w:szCs w:val="24"/>
        </w:rPr>
        <w:t>.,</w:t>
      </w:r>
      <w:proofErr w:type="gramEnd"/>
      <w:r w:rsidRPr="00796A6F">
        <w:rPr>
          <w:spacing w:val="-3"/>
          <w:sz w:val="24"/>
          <w:szCs w:val="24"/>
        </w:rPr>
        <w:t xml:space="preserve"> 3. ve 26. maddelerde somutlaşan eşitlik hakkı ve hiç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bir halde ayrımcılık gözetmeme yasa</w:t>
      </w:r>
      <w:r>
        <w:rPr>
          <w:spacing w:val="-2"/>
          <w:sz w:val="24"/>
          <w:szCs w:val="24"/>
        </w:rPr>
        <w:t xml:space="preserve">ğı da dahil olmak üzere </w:t>
      </w:r>
      <w:proofErr w:type="spellStart"/>
      <w:r>
        <w:rPr>
          <w:spacing w:val="-2"/>
          <w:sz w:val="24"/>
          <w:szCs w:val="24"/>
        </w:rPr>
        <w:t>Sözleş</w:t>
      </w:r>
      <w:r w:rsidRPr="00796A6F">
        <w:rPr>
          <w:spacing w:val="-2"/>
          <w:sz w:val="24"/>
          <w:szCs w:val="24"/>
        </w:rPr>
        <w:t>me'de</w:t>
      </w:r>
      <w:proofErr w:type="spellEnd"/>
      <w:r w:rsidRPr="00796A6F">
        <w:rPr>
          <w:spacing w:val="-2"/>
          <w:sz w:val="24"/>
          <w:szCs w:val="24"/>
        </w:rPr>
        <w:t xml:space="preserve"> güvence altına alınan hakların korunması noktasından hareket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etmelidir. Kısıtlamalar, yasalarla getir</w:t>
      </w:r>
      <w:r>
        <w:rPr>
          <w:spacing w:val="-4"/>
          <w:sz w:val="24"/>
          <w:szCs w:val="24"/>
        </w:rPr>
        <w:t xml:space="preserve">ilmeli ve 18. madde ile güvence </w:t>
      </w:r>
      <w:r w:rsidRPr="00796A6F">
        <w:rPr>
          <w:spacing w:val="-4"/>
          <w:sz w:val="24"/>
          <w:szCs w:val="24"/>
        </w:rPr>
        <w:t xml:space="preserve">altına alınan hakları ihlal edecek şekilde uygulanmamalıdır. </w:t>
      </w:r>
      <w:proofErr w:type="spellStart"/>
      <w:r w:rsidRPr="00796A6F">
        <w:rPr>
          <w:spacing w:val="-4"/>
          <w:sz w:val="24"/>
          <w:szCs w:val="24"/>
        </w:rPr>
        <w:t>Komite'ye</w:t>
      </w:r>
      <w:proofErr w:type="spellEnd"/>
      <w:r w:rsidRPr="00796A6F">
        <w:rPr>
          <w:spacing w:val="-4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göre, 18. maddenin 3. paragrafı katı bir şekilde yorumlanmalıdır: Hü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kümde belirtilen nedenler dışındaki nedenlere dayanan kısıtlamalara,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Sözleşme ile korunan diğer hakları kısıtlama nedenleri olar</w:t>
      </w:r>
      <w:r>
        <w:rPr>
          <w:spacing w:val="-1"/>
          <w:sz w:val="24"/>
          <w:szCs w:val="24"/>
        </w:rPr>
        <w:t>ak kabul</w:t>
      </w:r>
      <w:r w:rsidRPr="00796A6F">
        <w:rPr>
          <w:spacing w:val="-1"/>
          <w:sz w:val="24"/>
          <w:szCs w:val="24"/>
        </w:rPr>
        <w:t xml:space="preserve"> edilebilir olsalar dahi izin verilmemektedir. Sınırlandırmalar sadece </w:t>
      </w:r>
      <w:r w:rsidRPr="00796A6F">
        <w:rPr>
          <w:spacing w:val="3"/>
          <w:sz w:val="24"/>
          <w:szCs w:val="24"/>
        </w:rPr>
        <w:t>öngörülen amaçlar için uygulanmalı ve sınırlandırmaya neden olan ih</w:t>
      </w:r>
      <w:r w:rsidRPr="00796A6F">
        <w:rPr>
          <w:spacing w:val="3"/>
          <w:sz w:val="24"/>
          <w:szCs w:val="24"/>
        </w:rPr>
        <w:softHyphen/>
        <w:t xml:space="preserve">tiyaçla doğrudan ilgili ve orantılı olmalıdır. Sınırlandırmalar ayrımcı </w:t>
      </w:r>
      <w:r w:rsidRPr="00796A6F">
        <w:rPr>
          <w:spacing w:val="2"/>
          <w:sz w:val="24"/>
          <w:szCs w:val="24"/>
        </w:rPr>
        <w:t>amaçlar içermemeli veya ayrımcı bir ş</w:t>
      </w:r>
      <w:r>
        <w:rPr>
          <w:spacing w:val="2"/>
          <w:sz w:val="24"/>
          <w:szCs w:val="24"/>
        </w:rPr>
        <w:t xml:space="preserve">ekilde uygulanmamalıdır. </w:t>
      </w:r>
      <w:proofErr w:type="spellStart"/>
      <w:r>
        <w:rPr>
          <w:spacing w:val="2"/>
          <w:sz w:val="24"/>
          <w:szCs w:val="24"/>
        </w:rPr>
        <w:t>Komi</w:t>
      </w:r>
      <w:r w:rsidRPr="00796A6F">
        <w:rPr>
          <w:spacing w:val="2"/>
          <w:sz w:val="24"/>
          <w:szCs w:val="24"/>
        </w:rPr>
        <w:t>te'ye</w:t>
      </w:r>
      <w:proofErr w:type="spellEnd"/>
      <w:r w:rsidRPr="00796A6F">
        <w:rPr>
          <w:spacing w:val="2"/>
          <w:sz w:val="24"/>
          <w:szCs w:val="24"/>
        </w:rPr>
        <w:t xml:space="preserve"> göre ahlak kavramı birçok farklı toplumsal, felsefi ve dinsel gele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 xml:space="preserve">nekten kaynaklanmaktadır. Sonuç olarak, ahlakı korumak amacıyla </w:t>
      </w:r>
      <w:r w:rsidRPr="00796A6F">
        <w:rPr>
          <w:spacing w:val="3"/>
          <w:sz w:val="24"/>
          <w:szCs w:val="24"/>
        </w:rPr>
        <w:t>din veya inancı ortaya koyma özgürlüğüne getirilen sınırlamalar sade</w:t>
      </w:r>
      <w:r w:rsidRPr="00796A6F">
        <w:rPr>
          <w:spacing w:val="3"/>
          <w:sz w:val="24"/>
          <w:szCs w:val="24"/>
        </w:rPr>
        <w:softHyphen/>
        <w:t>ce tek bir gelenekten kaynaklanan ilkelere dayandırılmamalıdır. Ceza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evinde bulunanlar gibi zaten belirli yasal sınırlandırmalara tâbi olan kimseler, kendi inançlarını veya dinlerini ortaya koyma özgürlüğünü yasal sınırlandırmaya uygun olduğu ölçüde kullanmaya devam ede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cektir. Taraf Devlet raporları, 18. maddenin 3. paragrafı çerçevesinde </w:t>
      </w:r>
      <w:r w:rsidRPr="00796A6F">
        <w:rPr>
          <w:spacing w:val="2"/>
          <w:sz w:val="24"/>
          <w:szCs w:val="24"/>
        </w:rPr>
        <w:t>belirtilen sınırlandırmaların içeriğine ve etkilerine dair hem hukuki bil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gi hem de söz konusu sınırlandırmaların belirli şartlar dâhilinde uygu</w:t>
      </w:r>
      <w:r w:rsidRPr="00796A6F">
        <w:rPr>
          <w:spacing w:val="1"/>
          <w:sz w:val="24"/>
          <w:szCs w:val="24"/>
        </w:rPr>
        <w:t>lanmalarıyla ilgili bilgi vermelidir.</w:t>
      </w:r>
    </w:p>
    <w:p w:rsidR="00B60C61" w:rsidRPr="00796A6F" w:rsidRDefault="00B60C61" w:rsidP="00B60C61">
      <w:pPr>
        <w:shd w:val="clear" w:color="auto" w:fill="FFFFFF"/>
        <w:spacing w:line="274" w:lineRule="exact"/>
        <w:ind w:firstLine="518"/>
        <w:jc w:val="both"/>
        <w:rPr>
          <w:sz w:val="24"/>
          <w:szCs w:val="24"/>
        </w:rPr>
      </w:pPr>
      <w:proofErr w:type="gramStart"/>
      <w:r w:rsidRPr="00796A6F">
        <w:rPr>
          <w:spacing w:val="2"/>
          <w:sz w:val="24"/>
          <w:szCs w:val="24"/>
        </w:rPr>
        <w:t>9. Bir dinin devlet dini, resmi din veya geleneksel din olarak ka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bul edilmesi veya bu din mensuplarının toplumun çoğunluğunu teşkil </w:t>
      </w:r>
      <w:r w:rsidRPr="00796A6F">
        <w:rPr>
          <w:spacing w:val="5"/>
          <w:sz w:val="24"/>
          <w:szCs w:val="24"/>
        </w:rPr>
        <w:t xml:space="preserve">etmesi 18. maddedeki ve 27. maddedeki haklar da dâhil olmak üzere </w:t>
      </w:r>
      <w:r w:rsidRPr="00796A6F">
        <w:rPr>
          <w:spacing w:val="3"/>
          <w:sz w:val="24"/>
          <w:szCs w:val="24"/>
        </w:rPr>
        <w:t>Sözleşme ile düzenlenen hakların ihlali veya diğer bir din mensupları</w:t>
      </w:r>
      <w:r w:rsidRPr="00796A6F">
        <w:rPr>
          <w:spacing w:val="3"/>
          <w:sz w:val="24"/>
          <w:szCs w:val="24"/>
        </w:rPr>
        <w:softHyphen/>
        <w:t>na veya hiçbir inanç sahibi olmayanlara karşı ayrımcılık yapılması so</w:t>
      </w:r>
      <w:r w:rsidRPr="00796A6F">
        <w:rPr>
          <w:spacing w:val="3"/>
          <w:sz w:val="24"/>
          <w:szCs w:val="24"/>
        </w:rPr>
        <w:softHyphen/>
      </w:r>
      <w:r>
        <w:rPr>
          <w:spacing w:val="7"/>
          <w:sz w:val="24"/>
          <w:szCs w:val="24"/>
        </w:rPr>
        <w:t xml:space="preserve">nucunu doğurmamalıdır. </w:t>
      </w:r>
      <w:proofErr w:type="gramEnd"/>
      <w:r w:rsidRPr="00796A6F">
        <w:rPr>
          <w:spacing w:val="7"/>
          <w:sz w:val="24"/>
          <w:szCs w:val="24"/>
        </w:rPr>
        <w:t xml:space="preserve">Özellikle, sadece toplumun çoğunluğunu </w:t>
      </w:r>
      <w:r w:rsidRPr="00796A6F">
        <w:rPr>
          <w:spacing w:val="4"/>
          <w:sz w:val="24"/>
          <w:szCs w:val="24"/>
        </w:rPr>
        <w:t>teşkil eden dinin mensuplarına Devlet hizmetinde çalışma olanağı ta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nı</w:t>
      </w:r>
      <w:r>
        <w:rPr>
          <w:spacing w:val="3"/>
          <w:sz w:val="24"/>
          <w:szCs w:val="24"/>
        </w:rPr>
        <w:t xml:space="preserve">ma, ekonomik imtiyazlar tanıma, </w:t>
      </w:r>
      <w:r w:rsidRPr="00796A6F">
        <w:rPr>
          <w:spacing w:val="3"/>
          <w:sz w:val="24"/>
          <w:szCs w:val="24"/>
        </w:rPr>
        <w:t>diğer inançlara belirli kısıtlamalar getirme gibi ayrımcılık içeren eylemler din veya inanca dayalı ayrım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cılığın yasaklanması ve 26. madde çerçevesinde eşit şekilde korunma güvencesiyle uyumsuzluk teşkil etmektedir. 20. maddenin 2. paragra</w:t>
      </w:r>
      <w:r w:rsidRPr="00796A6F">
        <w:rPr>
          <w:spacing w:val="4"/>
          <w:sz w:val="24"/>
          <w:szCs w:val="24"/>
        </w:rPr>
        <w:softHyphen/>
        <w:t xml:space="preserve">fında yer alan tedbirler dini azınlıkların haklarının ihlaline, diğer din </w:t>
      </w:r>
      <w:r w:rsidRPr="00796A6F">
        <w:rPr>
          <w:spacing w:val="6"/>
          <w:sz w:val="24"/>
          <w:szCs w:val="24"/>
        </w:rPr>
        <w:t>gruplarının 18. ve 27. madde ile güvence altına alınan haklarının ih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lal </w:t>
      </w:r>
      <w:r w:rsidRPr="00796A6F">
        <w:rPr>
          <w:spacing w:val="4"/>
          <w:sz w:val="24"/>
          <w:szCs w:val="24"/>
        </w:rPr>
        <w:lastRenderedPageBreak/>
        <w:t xml:space="preserve">edilmesine ve bu gruplara yönelik şiddet veya zulüm eylemlerine </w:t>
      </w:r>
      <w:r w:rsidRPr="00796A6F">
        <w:rPr>
          <w:spacing w:val="5"/>
          <w:sz w:val="24"/>
          <w:szCs w:val="24"/>
        </w:rPr>
        <w:t>karşı önemli güvenceler oluşturmaktadır. Komite, taraf Devletlerin bütün dinlerin veya inançların icaplarının yerine getirilmesinin her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hangi bir ihlale konu olmaması ve bu din veya inanç sahiplerinin ay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rımcılık eylemlerine karşı korunması için aldıkları tedbirleri belirtme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leri gerektiğini öngörmektedir. Benzer şekilde, 27. madde çerçevesin</w:t>
      </w:r>
      <w:r w:rsidRPr="00796A6F">
        <w:rPr>
          <w:spacing w:val="3"/>
          <w:sz w:val="24"/>
          <w:szCs w:val="24"/>
        </w:rPr>
        <w:t xml:space="preserve">de dini azınlıkların haklarına ilişkin bilgi verilmesi, taraf Devletlerin </w:t>
      </w:r>
      <w:r w:rsidRPr="00796A6F">
        <w:rPr>
          <w:spacing w:val="4"/>
          <w:sz w:val="24"/>
          <w:szCs w:val="24"/>
        </w:rPr>
        <w:t>düşünce, vicdan ve din özgürlüğünü ne ölçüde benimsediğinin, Komi</w:t>
      </w:r>
      <w:r w:rsidRPr="00796A6F">
        <w:rPr>
          <w:spacing w:val="4"/>
          <w:sz w:val="24"/>
          <w:szCs w:val="24"/>
        </w:rPr>
        <w:softHyphen/>
        <w:t>te tarafından belirlenmesi açısından önemlidir. Taraf Devletler rapor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 xml:space="preserve">larında hukuk kurallarının ve mahkeme içtihatlarının kimleri dinsiz </w:t>
      </w:r>
      <w:r w:rsidRPr="00796A6F">
        <w:rPr>
          <w:spacing w:val="5"/>
          <w:sz w:val="24"/>
          <w:szCs w:val="24"/>
        </w:rPr>
        <w:t>ya da inançsız olarak değerlendirilip, cezalandırılabileceğine dair bil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gi de vermelidir.</w:t>
      </w:r>
    </w:p>
    <w:p w:rsidR="00B60C61" w:rsidRPr="00796A6F" w:rsidRDefault="00B60C61" w:rsidP="00B60C61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74" w:lineRule="exact"/>
        <w:ind w:firstLine="581"/>
        <w:jc w:val="both"/>
        <w:rPr>
          <w:spacing w:val="-1"/>
          <w:sz w:val="24"/>
          <w:szCs w:val="24"/>
        </w:rPr>
      </w:pPr>
      <w:r w:rsidRPr="00796A6F">
        <w:rPr>
          <w:spacing w:val="6"/>
          <w:sz w:val="24"/>
          <w:szCs w:val="24"/>
        </w:rPr>
        <w:t>Belirli inançların anayasalarda, mevzuatlarda veya iktidar</w:t>
      </w:r>
      <w:r w:rsidRPr="00796A6F">
        <w:rPr>
          <w:spacing w:val="6"/>
          <w:sz w:val="24"/>
          <w:szCs w:val="24"/>
        </w:rPr>
        <w:br/>
        <w:t>partilerinin beyanlarında ve benzeri durumlarda veya Devlet uygula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malarında resmi ideoloji olarak yer alması, 18. madde çerçevesindeki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özgürlüklerin veya Sözleşme ile tanınan diğer hakların ihlaline veya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 xml:space="preserve">resmi ideolojiyi kabul etmeyen veya bu </w:t>
      </w:r>
      <w:r>
        <w:rPr>
          <w:spacing w:val="4"/>
          <w:sz w:val="24"/>
          <w:szCs w:val="24"/>
        </w:rPr>
        <w:t xml:space="preserve">ideolojiye karşı çıkan kişilere </w:t>
      </w:r>
      <w:r w:rsidRPr="00796A6F">
        <w:rPr>
          <w:spacing w:val="4"/>
          <w:sz w:val="24"/>
          <w:szCs w:val="24"/>
        </w:rPr>
        <w:t>karşı ayrımcılığa neden olmamalıdır.</w:t>
      </w:r>
    </w:p>
    <w:p w:rsidR="00B60C61" w:rsidRPr="00796A6F" w:rsidRDefault="00B60C61" w:rsidP="00B60C61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74" w:lineRule="exact"/>
        <w:ind w:firstLine="581"/>
        <w:jc w:val="both"/>
        <w:rPr>
          <w:spacing w:val="-3"/>
          <w:sz w:val="24"/>
          <w:szCs w:val="24"/>
        </w:rPr>
      </w:pPr>
      <w:r w:rsidRPr="00796A6F">
        <w:rPr>
          <w:spacing w:val="5"/>
          <w:sz w:val="24"/>
          <w:szCs w:val="24"/>
        </w:rPr>
        <w:t>Birçok kişi 18. maddeden kaynaklanan haklarını ileri süre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rek askerlik hizmetini yerine getirmeme</w:t>
      </w:r>
      <w:r>
        <w:rPr>
          <w:spacing w:val="3"/>
          <w:sz w:val="24"/>
          <w:szCs w:val="24"/>
        </w:rPr>
        <w:t xml:space="preserve"> hakları olduğunu (vicdani ret) </w:t>
      </w:r>
      <w:r w:rsidRPr="00796A6F">
        <w:rPr>
          <w:spacing w:val="3"/>
          <w:sz w:val="24"/>
          <w:szCs w:val="24"/>
        </w:rPr>
        <w:t>dile getirmektedir. Bu tarz taleplere cevaben, çok sayıda Devlet, dinle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ri veya inançları gereği gerçekten de askerlik hizmetinde bulunmaları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yasaklanan kişileri bu hizmetten muaf t</w:t>
      </w:r>
      <w:r>
        <w:rPr>
          <w:spacing w:val="3"/>
          <w:sz w:val="24"/>
          <w:szCs w:val="24"/>
        </w:rPr>
        <w:t>utmakta ve askerlik hizmeti ye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rine farklı ulusal hizmetler öngörmektedir. Sözleşme açıkça vicdani ret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 xml:space="preserve">şeklinde bir hakka yer vermemektedir; ancak </w:t>
      </w:r>
      <w:proofErr w:type="spellStart"/>
      <w:r w:rsidRPr="00796A6F">
        <w:rPr>
          <w:spacing w:val="5"/>
          <w:sz w:val="24"/>
          <w:szCs w:val="24"/>
        </w:rPr>
        <w:t>Komite'ye</w:t>
      </w:r>
      <w:proofErr w:type="spellEnd"/>
      <w:r w:rsidRPr="00796A6F">
        <w:rPr>
          <w:spacing w:val="5"/>
          <w:sz w:val="24"/>
          <w:szCs w:val="24"/>
        </w:rPr>
        <w:t xml:space="preserve"> göre öldürü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cü silah kullanma zorunluluğunun, inanç özgür</w:t>
      </w:r>
      <w:r>
        <w:rPr>
          <w:spacing w:val="4"/>
          <w:sz w:val="24"/>
          <w:szCs w:val="24"/>
        </w:rPr>
        <w:t>lüğü ve dini veya inan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cı ortaya koyma hakkıyla ciddi şekil</w:t>
      </w:r>
      <w:r>
        <w:rPr>
          <w:spacing w:val="4"/>
          <w:sz w:val="24"/>
          <w:szCs w:val="24"/>
        </w:rPr>
        <w:t>de çatışması durumunda 18. mad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denin bu şekilde bir hakka yer verdiği düşünülebilir. Bu hak, hukuken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veya uygulamada tanındığı takdirde, vicdani retçiler arasında belirli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inançların içeriğine dayanılarak bir ayrım yapılamayacaktır; benzer şe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kilde vicdani retçilere karşı askerlik hizmetini yerine getirmedikleri ge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rekçesiyle herhangi bir ayrım yapılama</w:t>
      </w:r>
      <w:r>
        <w:rPr>
          <w:spacing w:val="4"/>
          <w:sz w:val="24"/>
          <w:szCs w:val="24"/>
        </w:rPr>
        <w:t>yacaktır. Komite, taraf Devlet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leri kişilerin 18. maddeye dayanarak askerlik hizmetinden muaf tutu</w:t>
      </w:r>
      <w:r w:rsidRPr="00796A6F">
        <w:rPr>
          <w:spacing w:val="3"/>
          <w:sz w:val="24"/>
          <w:szCs w:val="24"/>
        </w:rPr>
        <w:t>labilmeleri için öngörülen şartları ve alternatif ulusal hizmetlerin içeri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ği ve uzunluğunu belirtmeye davet etmektedir.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76E"/>
    <w:multiLevelType w:val="singleLevel"/>
    <w:tmpl w:val="809A366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1D3A2E"/>
    <w:multiLevelType w:val="singleLevel"/>
    <w:tmpl w:val="7156949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E04CF5"/>
    <w:multiLevelType w:val="singleLevel"/>
    <w:tmpl w:val="3BE642A4"/>
    <w:lvl w:ilvl="0">
      <w:start w:val="7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6417AE"/>
    <w:multiLevelType w:val="singleLevel"/>
    <w:tmpl w:val="5BE620B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D"/>
    <w:rsid w:val="003004BF"/>
    <w:rsid w:val="00805A7D"/>
    <w:rsid w:val="00B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3631-8EE4-45F2-A82B-9F4B3A1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2019-11-04T11:22:00Z</dcterms:created>
  <dcterms:modified xsi:type="dcterms:W3CDTF">2019-11-04T11:22:00Z</dcterms:modified>
</cp:coreProperties>
</file>