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441" w:rsidRPr="007B6905" w:rsidRDefault="006A0441" w:rsidP="006A0441">
      <w:pPr>
        <w:shd w:val="clear" w:color="auto" w:fill="FFFFFF"/>
        <w:spacing w:before="540" w:line="274" w:lineRule="exact"/>
        <w:ind w:left="7"/>
        <w:jc w:val="center"/>
        <w:rPr>
          <w:sz w:val="24"/>
          <w:szCs w:val="24"/>
        </w:rPr>
      </w:pPr>
      <w:r w:rsidRPr="007B6905">
        <w:rPr>
          <w:b/>
          <w:bCs/>
          <w:color w:val="000000"/>
          <w:spacing w:val="12"/>
          <w:sz w:val="24"/>
          <w:szCs w:val="24"/>
        </w:rPr>
        <w:t xml:space="preserve">16. </w:t>
      </w:r>
      <w:r w:rsidRPr="007B6905">
        <w:rPr>
          <w:b/>
          <w:bCs/>
          <w:smallCaps/>
          <w:color w:val="000000"/>
          <w:spacing w:val="12"/>
          <w:sz w:val="24"/>
          <w:szCs w:val="24"/>
        </w:rPr>
        <w:t xml:space="preserve">Oturum </w:t>
      </w:r>
      <w:r w:rsidRPr="007B6905">
        <w:rPr>
          <w:b/>
          <w:bCs/>
          <w:color w:val="000000"/>
          <w:spacing w:val="12"/>
          <w:sz w:val="24"/>
          <w:szCs w:val="24"/>
        </w:rPr>
        <w:t xml:space="preserve">(1982) / </w:t>
      </w:r>
      <w:r w:rsidRPr="007B6905">
        <w:rPr>
          <w:b/>
          <w:bCs/>
          <w:smallCaps/>
          <w:color w:val="000000"/>
          <w:spacing w:val="12"/>
          <w:sz w:val="24"/>
          <w:szCs w:val="24"/>
        </w:rPr>
        <w:t xml:space="preserve">Genel Yorum No. </w:t>
      </w:r>
      <w:r w:rsidRPr="007B6905">
        <w:rPr>
          <w:b/>
          <w:bCs/>
          <w:color w:val="000000"/>
          <w:spacing w:val="12"/>
          <w:sz w:val="24"/>
          <w:szCs w:val="24"/>
        </w:rPr>
        <w:t>9</w:t>
      </w:r>
    </w:p>
    <w:p w:rsidR="006A0441" w:rsidRPr="007B6905" w:rsidRDefault="006A0441" w:rsidP="006A0441">
      <w:pPr>
        <w:shd w:val="clear" w:color="auto" w:fill="FFFFFF"/>
        <w:spacing w:line="274" w:lineRule="exact"/>
        <w:jc w:val="center"/>
        <w:rPr>
          <w:sz w:val="24"/>
          <w:szCs w:val="24"/>
        </w:rPr>
      </w:pPr>
      <w:r w:rsidRPr="007B6905">
        <w:rPr>
          <w:b/>
          <w:bCs/>
          <w:smallCaps/>
          <w:color w:val="000000"/>
          <w:spacing w:val="1"/>
          <w:sz w:val="24"/>
          <w:szCs w:val="24"/>
        </w:rPr>
        <w:t xml:space="preserve">Madde </w:t>
      </w:r>
      <w:r w:rsidRPr="007B6905">
        <w:rPr>
          <w:b/>
          <w:bCs/>
          <w:color w:val="000000"/>
          <w:spacing w:val="1"/>
          <w:sz w:val="24"/>
          <w:szCs w:val="24"/>
        </w:rPr>
        <w:t>10: ÖZGÜRLÜKLERİNDEN YOKSUN BIRAKILAN HERKESE</w:t>
      </w:r>
    </w:p>
    <w:p w:rsidR="006A0441" w:rsidRPr="007B6905" w:rsidRDefault="006A0441" w:rsidP="006A0441">
      <w:pPr>
        <w:shd w:val="clear" w:color="auto" w:fill="FFFFFF"/>
        <w:spacing w:line="274" w:lineRule="exact"/>
        <w:ind w:left="14"/>
        <w:jc w:val="center"/>
        <w:rPr>
          <w:sz w:val="24"/>
          <w:szCs w:val="24"/>
        </w:rPr>
      </w:pPr>
      <w:r w:rsidRPr="007B6905">
        <w:rPr>
          <w:b/>
          <w:bCs/>
          <w:color w:val="000000"/>
          <w:spacing w:val="-1"/>
          <w:sz w:val="24"/>
          <w:szCs w:val="24"/>
        </w:rPr>
        <w:t>İNSANCA DAVRANILMASI</w:t>
      </w:r>
    </w:p>
    <w:p w:rsidR="006A0441" w:rsidRPr="007B6905" w:rsidRDefault="006A0441" w:rsidP="006A0441">
      <w:pPr>
        <w:shd w:val="clear" w:color="auto" w:fill="FFFFFF"/>
        <w:spacing w:line="274" w:lineRule="exact"/>
        <w:ind w:left="14"/>
        <w:jc w:val="center"/>
        <w:rPr>
          <w:sz w:val="24"/>
          <w:szCs w:val="24"/>
        </w:rPr>
      </w:pPr>
      <w:r w:rsidRPr="007B6905">
        <w:rPr>
          <w:smallCaps/>
          <w:color w:val="000000"/>
          <w:spacing w:val="4"/>
          <w:sz w:val="24"/>
          <w:szCs w:val="24"/>
        </w:rPr>
        <w:t xml:space="preserve">(Genel Yorum No. 9'un </w:t>
      </w:r>
      <w:r w:rsidRPr="007B6905">
        <w:rPr>
          <w:color w:val="000000"/>
          <w:spacing w:val="4"/>
          <w:sz w:val="24"/>
          <w:szCs w:val="24"/>
        </w:rPr>
        <w:t xml:space="preserve">YERİNİ </w:t>
      </w:r>
      <w:r w:rsidRPr="007B6905">
        <w:rPr>
          <w:smallCaps/>
          <w:color w:val="000000"/>
          <w:spacing w:val="4"/>
          <w:sz w:val="24"/>
          <w:szCs w:val="24"/>
        </w:rPr>
        <w:t xml:space="preserve">Genel Yorum No. </w:t>
      </w:r>
      <w:r w:rsidRPr="007B6905">
        <w:rPr>
          <w:color w:val="000000"/>
          <w:spacing w:val="4"/>
          <w:sz w:val="24"/>
          <w:szCs w:val="24"/>
        </w:rPr>
        <w:t xml:space="preserve">21 </w:t>
      </w:r>
      <w:r w:rsidRPr="007B6905">
        <w:rPr>
          <w:smallCaps/>
          <w:color w:val="000000"/>
          <w:spacing w:val="4"/>
          <w:sz w:val="24"/>
          <w:szCs w:val="24"/>
        </w:rPr>
        <w:t>almıştır)</w:t>
      </w:r>
    </w:p>
    <w:p w:rsidR="006A0441" w:rsidRPr="007B6905" w:rsidRDefault="006A0441" w:rsidP="006A0441">
      <w:pPr>
        <w:shd w:val="clear" w:color="auto" w:fill="FFFFFF"/>
        <w:spacing w:before="533" w:line="274" w:lineRule="exact"/>
        <w:ind w:left="14" w:firstLine="526"/>
        <w:jc w:val="both"/>
        <w:rPr>
          <w:sz w:val="24"/>
          <w:szCs w:val="24"/>
        </w:rPr>
      </w:pPr>
      <w:r w:rsidRPr="007B6905">
        <w:rPr>
          <w:color w:val="000000"/>
          <w:spacing w:val="2"/>
          <w:sz w:val="24"/>
          <w:szCs w:val="24"/>
        </w:rPr>
        <w:t>1. Sözleşme'nin 10. maddesinin 1. paragrafına göre, özgürlükle</w:t>
      </w:r>
      <w:r w:rsidRPr="007B6905">
        <w:rPr>
          <w:color w:val="000000"/>
          <w:spacing w:val="1"/>
          <w:sz w:val="24"/>
          <w:szCs w:val="24"/>
        </w:rPr>
        <w:t>rinden yoksun bırakılan herkese insanca ve kişinin doğuştan sahip oldu</w:t>
      </w:r>
      <w:r w:rsidRPr="007B6905">
        <w:rPr>
          <w:color w:val="000000"/>
          <w:spacing w:val="1"/>
          <w:sz w:val="24"/>
          <w:szCs w:val="24"/>
        </w:rPr>
        <w:softHyphen/>
      </w:r>
      <w:r w:rsidRPr="007B6905">
        <w:rPr>
          <w:color w:val="000000"/>
          <w:spacing w:val="3"/>
          <w:sz w:val="24"/>
          <w:szCs w:val="24"/>
        </w:rPr>
        <w:t xml:space="preserve">ğu onura saygı gösterilerek davranılır. Ancak, taraf Devlet raporlarının </w:t>
      </w:r>
      <w:r w:rsidRPr="007B6905">
        <w:rPr>
          <w:color w:val="000000"/>
          <w:spacing w:val="-6"/>
          <w:sz w:val="24"/>
          <w:szCs w:val="24"/>
        </w:rPr>
        <w:t>hepsi maddenin bu paragrafına ilişkin uygulamalara yer vermiş değildir. Komite’nin görüşüne göre, taraf Devlet raporlarının bu hakkın kullanıl</w:t>
      </w:r>
      <w:r w:rsidRPr="007B6905">
        <w:rPr>
          <w:color w:val="000000"/>
          <w:spacing w:val="-6"/>
          <w:sz w:val="24"/>
          <w:szCs w:val="24"/>
        </w:rPr>
        <w:softHyphen/>
      </w:r>
      <w:r w:rsidRPr="007B6905">
        <w:rPr>
          <w:color w:val="000000"/>
          <w:spacing w:val="-8"/>
          <w:sz w:val="24"/>
          <w:szCs w:val="24"/>
        </w:rPr>
        <w:t>masına yönelik tedbirlerle ilgili kesin bilgi vermesi gereklidir. Ayrıca, ra</w:t>
      </w:r>
      <w:r w:rsidRPr="007B6905">
        <w:rPr>
          <w:color w:val="000000"/>
          <w:spacing w:val="-8"/>
          <w:sz w:val="24"/>
          <w:szCs w:val="24"/>
        </w:rPr>
        <w:softHyphen/>
      </w:r>
      <w:r w:rsidRPr="007B6905">
        <w:rPr>
          <w:color w:val="000000"/>
          <w:spacing w:val="-7"/>
          <w:sz w:val="24"/>
          <w:szCs w:val="24"/>
        </w:rPr>
        <w:t xml:space="preserve">porlarda Özgürlüklerinden yoksun bırakılan herkese insanca ve kişinin </w:t>
      </w:r>
      <w:r w:rsidRPr="007B6905">
        <w:rPr>
          <w:color w:val="000000"/>
          <w:spacing w:val="-6"/>
          <w:sz w:val="24"/>
          <w:szCs w:val="24"/>
        </w:rPr>
        <w:t>doğuştan sahip olduğu onura saygı gösterilerek davranılması için gerek</w:t>
      </w:r>
      <w:r w:rsidRPr="007B6905">
        <w:rPr>
          <w:color w:val="000000"/>
          <w:spacing w:val="-6"/>
          <w:sz w:val="24"/>
          <w:szCs w:val="24"/>
        </w:rPr>
        <w:softHyphen/>
        <w:t>li yasal düzenlemelerin gerçekleştirip gerçekleştirilmediğinin denetlen</w:t>
      </w:r>
      <w:r w:rsidRPr="007B6905">
        <w:rPr>
          <w:color w:val="000000"/>
          <w:spacing w:val="-6"/>
          <w:sz w:val="24"/>
          <w:szCs w:val="24"/>
        </w:rPr>
        <w:softHyphen/>
      </w:r>
      <w:r w:rsidRPr="007B6905">
        <w:rPr>
          <w:color w:val="000000"/>
          <w:spacing w:val="-5"/>
          <w:sz w:val="24"/>
          <w:szCs w:val="24"/>
        </w:rPr>
        <w:t>mesi için yetkili Devlet organlarınca alınan tedbirler de yer almalıdır.</w:t>
      </w:r>
    </w:p>
    <w:p w:rsidR="006A0441" w:rsidRPr="007B6905" w:rsidRDefault="006A0441" w:rsidP="006A0441">
      <w:pPr>
        <w:shd w:val="clear" w:color="auto" w:fill="FFFFFF"/>
        <w:spacing w:line="274" w:lineRule="exact"/>
        <w:ind w:firstLine="562"/>
        <w:jc w:val="both"/>
        <w:rPr>
          <w:sz w:val="24"/>
          <w:szCs w:val="24"/>
        </w:rPr>
      </w:pPr>
      <w:r w:rsidRPr="007B6905">
        <w:rPr>
          <w:color w:val="000000"/>
          <w:spacing w:val="-3"/>
          <w:sz w:val="24"/>
          <w:szCs w:val="24"/>
        </w:rPr>
        <w:t>Komite, maddenin 1. paragrafının genellikle özgürlüklerinden yoksun bırakılan herkese uygulanabileceğini ancak 2. paragrafın suç</w:t>
      </w:r>
      <w:r w:rsidRPr="007B6905">
        <w:rPr>
          <w:color w:val="000000"/>
          <w:spacing w:val="-3"/>
          <w:sz w:val="24"/>
          <w:szCs w:val="24"/>
        </w:rPr>
        <w:softHyphen/>
      </w:r>
      <w:r w:rsidRPr="007B6905">
        <w:rPr>
          <w:color w:val="000000"/>
          <w:spacing w:val="-1"/>
          <w:sz w:val="24"/>
          <w:szCs w:val="24"/>
        </w:rPr>
        <w:t>lu bulunanlardan farklı olarak tutuklananlara, 3. paragrafın ise sade</w:t>
      </w:r>
      <w:r w:rsidRPr="007B6905">
        <w:rPr>
          <w:color w:val="000000"/>
          <w:spacing w:val="-1"/>
          <w:sz w:val="24"/>
          <w:szCs w:val="24"/>
        </w:rPr>
        <w:softHyphen/>
      </w:r>
      <w:r w:rsidRPr="007B6905">
        <w:rPr>
          <w:color w:val="000000"/>
          <w:spacing w:val="-3"/>
          <w:sz w:val="24"/>
          <w:szCs w:val="24"/>
        </w:rPr>
        <w:t xml:space="preserve">ce suçlu bulunanlara uygulanabileceğini belirtmektedir. Suçlanan ve suçlu bulunanlara ilişkin bu yapı genellikle raporlara yansımamaktadır. 1. paragrafın lafzı ve kapsamı -özellikle tüm Özgürlükten yoksun </w:t>
      </w:r>
      <w:r w:rsidRPr="007B6905">
        <w:rPr>
          <w:color w:val="000000"/>
          <w:spacing w:val="-2"/>
          <w:sz w:val="24"/>
          <w:szCs w:val="24"/>
        </w:rPr>
        <w:t>kalma hallerini de içeren 9. maddenin 1. paragrafına olan benzerliği-</w:t>
      </w:r>
      <w:r w:rsidRPr="007B6905">
        <w:rPr>
          <w:color w:val="000000"/>
          <w:spacing w:val="-4"/>
          <w:sz w:val="24"/>
          <w:szCs w:val="24"/>
        </w:rPr>
        <w:t>ve amacı maddede belirtilen prensibin geniş ölçüde uygulanmasının sağlanmasını destekler niteliktedir. Ek olarak, Komite bu hükmün öz</w:t>
      </w:r>
      <w:r w:rsidRPr="007B6905">
        <w:rPr>
          <w:color w:val="000000"/>
          <w:spacing w:val="-4"/>
          <w:sz w:val="24"/>
          <w:szCs w:val="24"/>
        </w:rPr>
        <w:softHyphen/>
      </w:r>
      <w:r w:rsidRPr="007B6905">
        <w:rPr>
          <w:color w:val="000000"/>
          <w:spacing w:val="-3"/>
          <w:sz w:val="24"/>
          <w:szCs w:val="24"/>
        </w:rPr>
        <w:t>gürlüklerinden yoksun bırakılan tüm bireylerle ilgili olarak 7. madde</w:t>
      </w:r>
      <w:r w:rsidRPr="007B6905">
        <w:rPr>
          <w:color w:val="000000"/>
          <w:spacing w:val="-3"/>
          <w:sz w:val="24"/>
          <w:szCs w:val="24"/>
        </w:rPr>
        <w:softHyphen/>
      </w:r>
      <w:r w:rsidRPr="007B6905">
        <w:rPr>
          <w:color w:val="000000"/>
          <w:spacing w:val="-2"/>
          <w:sz w:val="24"/>
          <w:szCs w:val="24"/>
        </w:rPr>
        <w:t xml:space="preserve">yi tamamlayıcı </w:t>
      </w:r>
      <w:proofErr w:type="spellStart"/>
      <w:r w:rsidRPr="007B6905">
        <w:rPr>
          <w:color w:val="000000"/>
          <w:spacing w:val="-2"/>
          <w:sz w:val="24"/>
          <w:szCs w:val="24"/>
        </w:rPr>
        <w:t>bîr</w:t>
      </w:r>
      <w:proofErr w:type="spellEnd"/>
      <w:r w:rsidRPr="007B6905">
        <w:rPr>
          <w:color w:val="000000"/>
          <w:spacing w:val="-2"/>
          <w:sz w:val="24"/>
          <w:szCs w:val="24"/>
        </w:rPr>
        <w:t xml:space="preserve"> hüküm olduğuna değinmek istemektedir.</w:t>
      </w:r>
    </w:p>
    <w:p w:rsidR="006A0441" w:rsidRPr="007B6905" w:rsidRDefault="006A0441" w:rsidP="006A0441">
      <w:pPr>
        <w:shd w:val="clear" w:color="auto" w:fill="FFFFFF"/>
        <w:spacing w:line="274" w:lineRule="exact"/>
        <w:ind w:firstLine="583"/>
        <w:jc w:val="both"/>
        <w:rPr>
          <w:sz w:val="24"/>
          <w:szCs w:val="24"/>
        </w:rPr>
      </w:pPr>
      <w:r w:rsidRPr="007B6905">
        <w:rPr>
          <w:color w:val="000000"/>
          <w:spacing w:val="-4"/>
          <w:sz w:val="24"/>
          <w:szCs w:val="24"/>
        </w:rPr>
        <w:t xml:space="preserve">Özgürlüklerinden yoksun bırakılan herkese insanca ve kişinin </w:t>
      </w:r>
      <w:r w:rsidRPr="007B6905">
        <w:rPr>
          <w:color w:val="000000"/>
          <w:spacing w:val="-3"/>
          <w:sz w:val="24"/>
          <w:szCs w:val="24"/>
        </w:rPr>
        <w:t>doğuştan sahip olduğu onura saygı gösterilerek davranılması, gerçek</w:t>
      </w:r>
      <w:r w:rsidRPr="007B6905">
        <w:rPr>
          <w:color w:val="000000"/>
          <w:spacing w:val="-3"/>
          <w:sz w:val="24"/>
          <w:szCs w:val="24"/>
        </w:rPr>
        <w:softHyphen/>
      </w:r>
      <w:r w:rsidRPr="007B6905">
        <w:rPr>
          <w:color w:val="000000"/>
          <w:spacing w:val="-4"/>
          <w:sz w:val="24"/>
          <w:szCs w:val="24"/>
        </w:rPr>
        <w:t xml:space="preserve">leşmesi sadece maddi kaynaklara bağlı olamayacak, evrensel olarak </w:t>
      </w:r>
      <w:r w:rsidRPr="007B6905">
        <w:rPr>
          <w:color w:val="000000"/>
          <w:spacing w:val="-3"/>
          <w:sz w:val="24"/>
          <w:szCs w:val="24"/>
        </w:rPr>
        <w:t xml:space="preserve">uygulanan temel bir standarttır. Komite, özgürlükten yoksun bırakma </w:t>
      </w:r>
      <w:r w:rsidRPr="007B6905">
        <w:rPr>
          <w:color w:val="000000"/>
          <w:spacing w:val="-5"/>
          <w:sz w:val="24"/>
          <w:szCs w:val="24"/>
        </w:rPr>
        <w:t>nedenlerinin ve şartlarının mevcut kaynaklar nedeniyle değişiklik gös</w:t>
      </w:r>
      <w:r w:rsidRPr="007B6905">
        <w:rPr>
          <w:color w:val="000000"/>
          <w:spacing w:val="-5"/>
          <w:sz w:val="24"/>
          <w:szCs w:val="24"/>
        </w:rPr>
        <w:softHyphen/>
      </w:r>
      <w:r w:rsidRPr="007B6905">
        <w:rPr>
          <w:color w:val="000000"/>
          <w:spacing w:val="-4"/>
          <w:sz w:val="24"/>
          <w:szCs w:val="24"/>
        </w:rPr>
        <w:t>terebileceğinin farkındadır; ancak nedenler, şartlar ayrımcılık gözetil</w:t>
      </w:r>
      <w:r w:rsidRPr="007B6905">
        <w:rPr>
          <w:color w:val="000000"/>
          <w:spacing w:val="-4"/>
          <w:sz w:val="24"/>
          <w:szCs w:val="24"/>
        </w:rPr>
        <w:softHyphen/>
      </w:r>
      <w:r w:rsidRPr="007B6905">
        <w:rPr>
          <w:color w:val="000000"/>
          <w:spacing w:val="-1"/>
          <w:sz w:val="24"/>
          <w:szCs w:val="24"/>
        </w:rPr>
        <w:t>meden uygulanmalıdır (2. madde, 1. paragraf).</w:t>
      </w:r>
    </w:p>
    <w:p w:rsidR="006A0441" w:rsidRPr="007B6905" w:rsidRDefault="006A0441" w:rsidP="006A0441">
      <w:pPr>
        <w:shd w:val="clear" w:color="auto" w:fill="FFFFFF"/>
        <w:spacing w:line="274" w:lineRule="exact"/>
        <w:ind w:left="7" w:right="7" w:firstLine="569"/>
        <w:jc w:val="both"/>
        <w:rPr>
          <w:sz w:val="24"/>
          <w:szCs w:val="24"/>
        </w:rPr>
      </w:pPr>
      <w:r w:rsidRPr="007B6905">
        <w:rPr>
          <w:color w:val="000000"/>
          <w:spacing w:val="-4"/>
          <w:sz w:val="24"/>
          <w:szCs w:val="24"/>
        </w:rPr>
        <w:t xml:space="preserve">Belirtilen prensibin korunmasında esas sorumluluk, Devlet’in; </w:t>
      </w:r>
      <w:r w:rsidRPr="007B6905">
        <w:rPr>
          <w:color w:val="000000"/>
          <w:spacing w:val="-3"/>
          <w:sz w:val="24"/>
          <w:szCs w:val="24"/>
        </w:rPr>
        <w:t xml:space="preserve">bireylerin kendi iradeleri dışında ancak hukuka uygun olarak alıkoyulduğu hapishaneler de dâhil olmak üzere tüm kurumlar, örneğin </w:t>
      </w:r>
      <w:r w:rsidRPr="007B6905">
        <w:rPr>
          <w:color w:val="000000"/>
          <w:spacing w:val="-5"/>
          <w:sz w:val="24"/>
          <w:szCs w:val="24"/>
        </w:rPr>
        <w:t>hastaneler, gözaltı kampları ve ıslahevleri dâhil olmak üzere tüm Dev</w:t>
      </w:r>
      <w:r w:rsidRPr="007B6905">
        <w:rPr>
          <w:color w:val="000000"/>
          <w:spacing w:val="-5"/>
          <w:sz w:val="24"/>
          <w:szCs w:val="24"/>
        </w:rPr>
        <w:softHyphen/>
      </w:r>
      <w:r w:rsidRPr="007B6905">
        <w:rPr>
          <w:color w:val="000000"/>
          <w:spacing w:val="-3"/>
          <w:sz w:val="24"/>
          <w:szCs w:val="24"/>
        </w:rPr>
        <w:t>let kurumları üzerindedir.</w:t>
      </w:r>
    </w:p>
    <w:p w:rsidR="006A0441" w:rsidRPr="007B6905" w:rsidRDefault="006A0441" w:rsidP="006A0441">
      <w:pPr>
        <w:shd w:val="clear" w:color="auto" w:fill="FFFFFF"/>
        <w:spacing w:line="274" w:lineRule="exact"/>
        <w:ind w:left="7" w:right="7" w:firstLine="569"/>
        <w:jc w:val="both"/>
        <w:rPr>
          <w:sz w:val="24"/>
          <w:szCs w:val="24"/>
        </w:rPr>
      </w:pPr>
      <w:r w:rsidRPr="007B6905">
        <w:rPr>
          <w:color w:val="000000"/>
          <w:spacing w:val="-3"/>
          <w:sz w:val="24"/>
          <w:szCs w:val="24"/>
        </w:rPr>
        <w:t xml:space="preserve">2. 2 (a) paragrafına göre, istisnai durumlar hariç olmak üzere, </w:t>
      </w:r>
      <w:r w:rsidRPr="007B6905">
        <w:rPr>
          <w:color w:val="000000"/>
          <w:spacing w:val="-4"/>
          <w:sz w:val="24"/>
          <w:szCs w:val="24"/>
        </w:rPr>
        <w:t xml:space="preserve">sanıklar hükümlülerden ayrı yerlerde tutulmalı ve sanık statüsüne uygun muameleye tâbi tutulmalıdır. Bazı raporlarda, </w:t>
      </w:r>
      <w:proofErr w:type="spellStart"/>
      <w:r w:rsidRPr="007B6905">
        <w:rPr>
          <w:color w:val="000000"/>
          <w:spacing w:val="-4"/>
          <w:sz w:val="24"/>
          <w:szCs w:val="24"/>
        </w:rPr>
        <w:t>Sözleşme'de</w:t>
      </w:r>
      <w:proofErr w:type="spellEnd"/>
      <w:r w:rsidRPr="007B6905">
        <w:rPr>
          <w:color w:val="000000"/>
          <w:spacing w:val="-4"/>
          <w:sz w:val="24"/>
          <w:szCs w:val="24"/>
        </w:rPr>
        <w:t xml:space="preserve"> belirti</w:t>
      </w:r>
      <w:r w:rsidRPr="007B6905">
        <w:rPr>
          <w:color w:val="000000"/>
          <w:spacing w:val="2"/>
          <w:sz w:val="24"/>
          <w:szCs w:val="24"/>
        </w:rPr>
        <w:t>len bu doğrudan gerekliliğe yeterli özen gösterilmemekte ve sonuç ola</w:t>
      </w:r>
      <w:r w:rsidRPr="007B6905">
        <w:rPr>
          <w:color w:val="000000"/>
          <w:spacing w:val="2"/>
          <w:sz w:val="24"/>
          <w:szCs w:val="24"/>
        </w:rPr>
        <w:softHyphen/>
      </w:r>
      <w:r w:rsidRPr="007B6905">
        <w:rPr>
          <w:color w:val="000000"/>
          <w:spacing w:val="4"/>
          <w:sz w:val="24"/>
          <w:szCs w:val="24"/>
        </w:rPr>
        <w:t xml:space="preserve">rak, sanıklara ne şekilde hükümlülerden farklı davranıldığına ilişkin </w:t>
      </w:r>
      <w:r w:rsidRPr="007B6905">
        <w:rPr>
          <w:color w:val="000000"/>
          <w:spacing w:val="3"/>
          <w:sz w:val="24"/>
          <w:szCs w:val="24"/>
        </w:rPr>
        <w:t xml:space="preserve">yeterli bilgi verilmemektedir. Gelecekteki raporlarda bu konuda bilgi </w:t>
      </w:r>
      <w:r w:rsidRPr="007B6905">
        <w:rPr>
          <w:color w:val="000000"/>
          <w:spacing w:val="-2"/>
          <w:sz w:val="24"/>
          <w:szCs w:val="24"/>
        </w:rPr>
        <w:t>verilmelidir.</w:t>
      </w:r>
    </w:p>
    <w:p w:rsidR="006A0441" w:rsidRPr="007B6905" w:rsidRDefault="006A0441" w:rsidP="006A0441">
      <w:pPr>
        <w:shd w:val="clear" w:color="auto" w:fill="FFFFFF"/>
        <w:spacing w:line="274" w:lineRule="exact"/>
        <w:ind w:left="29" w:right="7" w:firstLine="540"/>
        <w:jc w:val="both"/>
        <w:rPr>
          <w:sz w:val="24"/>
          <w:szCs w:val="24"/>
        </w:rPr>
      </w:pPr>
      <w:r w:rsidRPr="007B6905">
        <w:rPr>
          <w:color w:val="000000"/>
          <w:spacing w:val="4"/>
          <w:sz w:val="24"/>
          <w:szCs w:val="24"/>
        </w:rPr>
        <w:t xml:space="preserve">2 (b) paragrafına göre, </w:t>
      </w:r>
      <w:r w:rsidRPr="007B6905">
        <w:rPr>
          <w:i/>
          <w:iCs/>
          <w:color w:val="000000"/>
          <w:spacing w:val="4"/>
          <w:sz w:val="24"/>
          <w:szCs w:val="24"/>
        </w:rPr>
        <w:t xml:space="preserve">Inter alta </w:t>
      </w:r>
      <w:r w:rsidRPr="007B6905">
        <w:rPr>
          <w:color w:val="000000"/>
          <w:spacing w:val="4"/>
          <w:sz w:val="24"/>
          <w:szCs w:val="24"/>
        </w:rPr>
        <w:t xml:space="preserve">çocuk sanıklar, yetişkinlerden </w:t>
      </w:r>
      <w:r w:rsidRPr="007B6905">
        <w:rPr>
          <w:color w:val="000000"/>
          <w:spacing w:val="5"/>
          <w:sz w:val="24"/>
          <w:szCs w:val="24"/>
        </w:rPr>
        <w:t xml:space="preserve">ayrı tutulmalıdır. Raporlarda verilen bilgilerden de görüldüğü üzere, </w:t>
      </w:r>
      <w:r w:rsidRPr="007B6905">
        <w:rPr>
          <w:color w:val="000000"/>
          <w:spacing w:val="6"/>
          <w:sz w:val="24"/>
          <w:szCs w:val="24"/>
        </w:rPr>
        <w:t xml:space="preserve">çok sayıda Devlet bunun </w:t>
      </w:r>
      <w:proofErr w:type="spellStart"/>
      <w:r w:rsidRPr="007B6905">
        <w:rPr>
          <w:color w:val="000000"/>
          <w:spacing w:val="6"/>
          <w:sz w:val="24"/>
          <w:szCs w:val="24"/>
        </w:rPr>
        <w:t>Sözleşme'den</w:t>
      </w:r>
      <w:proofErr w:type="spellEnd"/>
      <w:r w:rsidRPr="007B6905">
        <w:rPr>
          <w:color w:val="000000"/>
          <w:spacing w:val="6"/>
          <w:sz w:val="24"/>
          <w:szCs w:val="24"/>
        </w:rPr>
        <w:t xml:space="preserve"> kaynaklanan kayıtsız şartsız bir yükümlülük olduğunu göz önünde bulundurmamaktadır. </w:t>
      </w:r>
      <w:proofErr w:type="spellStart"/>
      <w:r w:rsidRPr="007B6905">
        <w:rPr>
          <w:color w:val="000000"/>
          <w:spacing w:val="6"/>
          <w:sz w:val="24"/>
          <w:szCs w:val="24"/>
        </w:rPr>
        <w:t>Komi</w:t>
      </w:r>
      <w:r w:rsidRPr="007B6905">
        <w:rPr>
          <w:color w:val="000000"/>
          <w:spacing w:val="2"/>
          <w:sz w:val="24"/>
          <w:szCs w:val="24"/>
        </w:rPr>
        <w:t>te'ye</w:t>
      </w:r>
      <w:proofErr w:type="spellEnd"/>
      <w:r w:rsidRPr="007B6905">
        <w:rPr>
          <w:color w:val="000000"/>
          <w:spacing w:val="2"/>
          <w:sz w:val="24"/>
          <w:szCs w:val="24"/>
        </w:rPr>
        <w:t xml:space="preserve"> göre, Sözleşme metninden de açıkça anlaşılacağı üzere, taraf Dev</w:t>
      </w:r>
      <w:r w:rsidRPr="007B6905">
        <w:rPr>
          <w:color w:val="000000"/>
          <w:spacing w:val="2"/>
          <w:sz w:val="24"/>
          <w:szCs w:val="24"/>
        </w:rPr>
        <w:softHyphen/>
      </w:r>
      <w:r w:rsidRPr="007B6905">
        <w:rPr>
          <w:color w:val="000000"/>
          <w:spacing w:val="4"/>
          <w:sz w:val="24"/>
          <w:szCs w:val="24"/>
        </w:rPr>
        <w:t>letlerin, 2. maddenin (b) alt paragrafındaki yükümlülükleri askıya al</w:t>
      </w:r>
      <w:r w:rsidRPr="007B6905">
        <w:rPr>
          <w:color w:val="000000"/>
          <w:spacing w:val="4"/>
          <w:sz w:val="24"/>
          <w:szCs w:val="24"/>
        </w:rPr>
        <w:softHyphen/>
      </w:r>
      <w:r w:rsidRPr="007B6905">
        <w:rPr>
          <w:color w:val="000000"/>
          <w:spacing w:val="5"/>
          <w:sz w:val="24"/>
          <w:szCs w:val="24"/>
        </w:rPr>
        <w:t>masının herhangi bir meşru gerekçesi olamaz.</w:t>
      </w:r>
    </w:p>
    <w:p w:rsidR="006A0441" w:rsidRPr="007B6905" w:rsidRDefault="006A0441" w:rsidP="006A0441">
      <w:pPr>
        <w:numPr>
          <w:ilvl w:val="0"/>
          <w:numId w:val="1"/>
        </w:numPr>
        <w:shd w:val="clear" w:color="auto" w:fill="FFFFFF"/>
        <w:tabs>
          <w:tab w:val="left" w:pos="806"/>
        </w:tabs>
        <w:spacing w:line="274" w:lineRule="exact"/>
        <w:ind w:firstLine="569"/>
        <w:jc w:val="both"/>
        <w:rPr>
          <w:color w:val="000000"/>
          <w:spacing w:val="-3"/>
          <w:sz w:val="24"/>
          <w:szCs w:val="24"/>
        </w:rPr>
      </w:pPr>
      <w:r w:rsidRPr="007B6905">
        <w:rPr>
          <w:color w:val="000000"/>
          <w:spacing w:val="7"/>
          <w:sz w:val="24"/>
          <w:szCs w:val="24"/>
        </w:rPr>
        <w:t>Birçok halde, maddenin 3. paragrafına ilişkin olarak rapor</w:t>
      </w:r>
      <w:r w:rsidRPr="007B6905">
        <w:rPr>
          <w:color w:val="000000"/>
          <w:spacing w:val="7"/>
          <w:sz w:val="24"/>
          <w:szCs w:val="24"/>
        </w:rPr>
        <w:softHyphen/>
      </w:r>
      <w:r w:rsidRPr="007B6905">
        <w:rPr>
          <w:color w:val="000000"/>
          <w:spacing w:val="4"/>
          <w:sz w:val="24"/>
          <w:szCs w:val="24"/>
        </w:rPr>
        <w:t>larda verilen bilgiler belirli bir yasal düzenleme, idari tedbir veya hü</w:t>
      </w:r>
      <w:r w:rsidRPr="007B6905">
        <w:rPr>
          <w:color w:val="000000"/>
          <w:spacing w:val="4"/>
          <w:sz w:val="24"/>
          <w:szCs w:val="24"/>
        </w:rPr>
        <w:softHyphen/>
        <w:t xml:space="preserve">kümlülerin sosyal </w:t>
      </w:r>
      <w:proofErr w:type="gramStart"/>
      <w:r w:rsidRPr="007B6905">
        <w:rPr>
          <w:color w:val="000000"/>
          <w:spacing w:val="4"/>
          <w:sz w:val="24"/>
          <w:szCs w:val="24"/>
        </w:rPr>
        <w:t>rehabilitasyonu</w:t>
      </w:r>
      <w:proofErr w:type="gramEnd"/>
      <w:r w:rsidRPr="007B6905">
        <w:rPr>
          <w:color w:val="000000"/>
          <w:spacing w:val="4"/>
          <w:sz w:val="24"/>
          <w:szCs w:val="24"/>
        </w:rPr>
        <w:t xml:space="preserve"> ve reformuna yönelik uygulamada</w:t>
      </w:r>
      <w:r w:rsidRPr="007B6905">
        <w:rPr>
          <w:color w:val="000000"/>
          <w:spacing w:val="4"/>
          <w:sz w:val="24"/>
          <w:szCs w:val="24"/>
        </w:rPr>
        <w:softHyphen/>
      </w:r>
      <w:r w:rsidRPr="007B6905">
        <w:rPr>
          <w:color w:val="000000"/>
          <w:spacing w:val="2"/>
          <w:sz w:val="24"/>
          <w:szCs w:val="24"/>
        </w:rPr>
        <w:t>ki tedbirlerden, Örneğin genel olarak eğitim, mesleki eğitim ve iş eğiti</w:t>
      </w:r>
      <w:r w:rsidRPr="007B6905">
        <w:rPr>
          <w:color w:val="000000"/>
          <w:spacing w:val="2"/>
          <w:sz w:val="24"/>
          <w:szCs w:val="24"/>
        </w:rPr>
        <w:softHyphen/>
      </w:r>
      <w:r w:rsidRPr="007B6905">
        <w:rPr>
          <w:color w:val="000000"/>
          <w:spacing w:val="3"/>
          <w:sz w:val="24"/>
          <w:szCs w:val="24"/>
        </w:rPr>
        <w:t>minden bahsetmemektedir. Başta aile bireyleri olmak üzere, ziyaret ta</w:t>
      </w:r>
      <w:r w:rsidRPr="007B6905">
        <w:rPr>
          <w:color w:val="000000"/>
          <w:spacing w:val="3"/>
          <w:sz w:val="24"/>
          <w:szCs w:val="24"/>
        </w:rPr>
        <w:softHyphen/>
      </w:r>
      <w:r w:rsidRPr="007B6905">
        <w:rPr>
          <w:color w:val="000000"/>
          <w:spacing w:val="4"/>
          <w:sz w:val="24"/>
          <w:szCs w:val="24"/>
        </w:rPr>
        <w:t>leplerini kabul etme, insani nedenlerden ötürü kabul edilmesi gereken</w:t>
      </w:r>
      <w:r w:rsidRPr="007B6905">
        <w:rPr>
          <w:color w:val="000000"/>
          <w:spacing w:val="4"/>
          <w:sz w:val="24"/>
          <w:szCs w:val="24"/>
        </w:rPr>
        <w:br/>
      </w:r>
      <w:r w:rsidRPr="007B6905">
        <w:rPr>
          <w:color w:val="000000"/>
          <w:spacing w:val="7"/>
          <w:sz w:val="24"/>
          <w:szCs w:val="24"/>
        </w:rPr>
        <w:t>bir tedbirdir. Benzer şekilde, taraf Devlet raporlarında, yaşlarına ve</w:t>
      </w:r>
      <w:r w:rsidRPr="007B6905">
        <w:rPr>
          <w:color w:val="000000"/>
          <w:spacing w:val="7"/>
          <w:sz w:val="24"/>
          <w:szCs w:val="24"/>
        </w:rPr>
        <w:br/>
      </w:r>
      <w:r w:rsidRPr="007B6905">
        <w:rPr>
          <w:color w:val="000000"/>
          <w:spacing w:val="5"/>
          <w:sz w:val="24"/>
          <w:szCs w:val="24"/>
        </w:rPr>
        <w:t xml:space="preserve">hukuki statülerine uygun olarak yetişkinlerden ayrı </w:t>
      </w:r>
      <w:proofErr w:type="spellStart"/>
      <w:r w:rsidRPr="007B6905">
        <w:rPr>
          <w:color w:val="000000"/>
          <w:spacing w:val="5"/>
          <w:sz w:val="24"/>
          <w:szCs w:val="24"/>
        </w:rPr>
        <w:t>bîr</w:t>
      </w:r>
      <w:proofErr w:type="spellEnd"/>
      <w:r w:rsidRPr="007B6905">
        <w:rPr>
          <w:color w:val="000000"/>
          <w:spacing w:val="5"/>
          <w:sz w:val="24"/>
          <w:szCs w:val="24"/>
        </w:rPr>
        <w:t xml:space="preserve"> yerde tutulma</w:t>
      </w:r>
      <w:r w:rsidRPr="007B6905">
        <w:rPr>
          <w:color w:val="000000"/>
          <w:spacing w:val="5"/>
          <w:sz w:val="24"/>
          <w:szCs w:val="24"/>
        </w:rPr>
        <w:softHyphen/>
      </w:r>
      <w:r w:rsidRPr="007B6905">
        <w:rPr>
          <w:color w:val="000000"/>
          <w:spacing w:val="3"/>
          <w:sz w:val="24"/>
          <w:szCs w:val="24"/>
        </w:rPr>
        <w:t xml:space="preserve">sı ve bu statüye uygun </w:t>
      </w:r>
      <w:r w:rsidRPr="007B6905">
        <w:rPr>
          <w:color w:val="000000"/>
          <w:spacing w:val="3"/>
          <w:sz w:val="24"/>
          <w:szCs w:val="24"/>
        </w:rPr>
        <w:lastRenderedPageBreak/>
        <w:t>muameleye tâbi tutulması gereken çocuk suçlu</w:t>
      </w:r>
      <w:r w:rsidRPr="007B6905">
        <w:rPr>
          <w:color w:val="000000"/>
          <w:spacing w:val="3"/>
          <w:sz w:val="24"/>
          <w:szCs w:val="24"/>
        </w:rPr>
        <w:softHyphen/>
      </w:r>
      <w:r w:rsidRPr="007B6905">
        <w:rPr>
          <w:color w:val="000000"/>
          <w:spacing w:val="4"/>
          <w:sz w:val="24"/>
          <w:szCs w:val="24"/>
        </w:rPr>
        <w:t>ların durumuna ilişkin yeterli bilgi verilmemektedir.</w:t>
      </w:r>
    </w:p>
    <w:p w:rsidR="006A0441" w:rsidRPr="007B6905" w:rsidRDefault="006A0441" w:rsidP="006A0441">
      <w:pPr>
        <w:numPr>
          <w:ilvl w:val="0"/>
          <w:numId w:val="1"/>
        </w:numPr>
        <w:shd w:val="clear" w:color="auto" w:fill="FFFFFF"/>
        <w:tabs>
          <w:tab w:val="left" w:pos="806"/>
        </w:tabs>
        <w:spacing w:line="274" w:lineRule="exact"/>
        <w:ind w:firstLine="569"/>
        <w:jc w:val="both"/>
        <w:rPr>
          <w:color w:val="000000"/>
          <w:sz w:val="24"/>
          <w:szCs w:val="24"/>
        </w:rPr>
      </w:pPr>
      <w:r w:rsidRPr="007B6905">
        <w:rPr>
          <w:color w:val="000000"/>
          <w:spacing w:val="4"/>
          <w:sz w:val="24"/>
          <w:szCs w:val="24"/>
        </w:rPr>
        <w:t>1. paragrafta dile getirilen özgürlüklerinden yoksun bırakılan</w:t>
      </w:r>
      <w:r w:rsidRPr="007B6905">
        <w:rPr>
          <w:color w:val="000000"/>
          <w:spacing w:val="4"/>
          <w:sz w:val="24"/>
          <w:szCs w:val="24"/>
        </w:rPr>
        <w:br/>
        <w:t>herkese insanca ve kişinin doğuştan sahip olduğu onura saygı gösteri</w:t>
      </w:r>
      <w:r w:rsidRPr="007B6905">
        <w:rPr>
          <w:color w:val="000000"/>
          <w:spacing w:val="4"/>
          <w:sz w:val="24"/>
          <w:szCs w:val="24"/>
        </w:rPr>
        <w:softHyphen/>
        <w:t>lerek davranılması, taraf Devletlerin 10. maddenin 2. ve 3. paragrafla</w:t>
      </w:r>
      <w:r w:rsidRPr="007B6905">
        <w:rPr>
          <w:color w:val="000000"/>
          <w:spacing w:val="4"/>
          <w:sz w:val="24"/>
          <w:szCs w:val="24"/>
        </w:rPr>
        <w:softHyphen/>
        <w:t>rında belirtilen ceza adaleti alanında sahip olduğu belirli ve sınırlı yü</w:t>
      </w:r>
      <w:r w:rsidRPr="007B6905">
        <w:rPr>
          <w:color w:val="000000"/>
          <w:spacing w:val="2"/>
          <w:sz w:val="24"/>
          <w:szCs w:val="24"/>
        </w:rPr>
        <w:t>kümlülüklerin temelini teşkil etmektedir. Hükümlülerin sanıklardan ay</w:t>
      </w:r>
      <w:r w:rsidRPr="007B6905">
        <w:rPr>
          <w:color w:val="000000"/>
          <w:spacing w:val="2"/>
          <w:sz w:val="24"/>
          <w:szCs w:val="24"/>
        </w:rPr>
        <w:softHyphen/>
      </w:r>
      <w:r w:rsidRPr="007B6905">
        <w:rPr>
          <w:color w:val="000000"/>
          <w:spacing w:val="4"/>
          <w:sz w:val="24"/>
          <w:szCs w:val="24"/>
        </w:rPr>
        <w:t>rı yerde tutulması, aynı zamanda 14. maddenin 2. paragrafında yer ve</w:t>
      </w:r>
      <w:r w:rsidRPr="007B6905">
        <w:rPr>
          <w:color w:val="000000"/>
          <w:spacing w:val="4"/>
          <w:sz w:val="24"/>
          <w:szCs w:val="24"/>
        </w:rPr>
        <w:softHyphen/>
      </w:r>
      <w:r w:rsidRPr="007B6905">
        <w:rPr>
          <w:color w:val="000000"/>
          <w:spacing w:val="3"/>
          <w:sz w:val="24"/>
          <w:szCs w:val="24"/>
        </w:rPr>
        <w:t>rilen masumiyet karinesiyle korunanların sanık statülerine vurgu yapıl</w:t>
      </w:r>
      <w:r w:rsidRPr="007B6905">
        <w:rPr>
          <w:color w:val="000000"/>
          <w:spacing w:val="3"/>
          <w:sz w:val="24"/>
          <w:szCs w:val="24"/>
        </w:rPr>
        <w:softHyphen/>
      </w:r>
      <w:r w:rsidRPr="007B6905">
        <w:rPr>
          <w:color w:val="000000"/>
          <w:spacing w:val="5"/>
          <w:sz w:val="24"/>
          <w:szCs w:val="24"/>
        </w:rPr>
        <w:t xml:space="preserve">ması açısından da gereklidir. Bu hükümlerin amacı belirtilen grupları </w:t>
      </w:r>
      <w:r w:rsidRPr="007B6905">
        <w:rPr>
          <w:color w:val="000000"/>
          <w:spacing w:val="2"/>
          <w:sz w:val="24"/>
          <w:szCs w:val="24"/>
        </w:rPr>
        <w:t>korumaktır ve gereklilikler bu açıdan ele alınmalıdır. Bu nedenle, örne</w:t>
      </w:r>
      <w:r w:rsidRPr="007B6905">
        <w:rPr>
          <w:color w:val="000000"/>
          <w:spacing w:val="2"/>
          <w:sz w:val="24"/>
          <w:szCs w:val="24"/>
        </w:rPr>
        <w:softHyphen/>
      </w:r>
      <w:r w:rsidRPr="007B6905">
        <w:rPr>
          <w:color w:val="000000"/>
          <w:spacing w:val="3"/>
          <w:sz w:val="24"/>
          <w:szCs w:val="24"/>
        </w:rPr>
        <w:t>ğin, çocuk suçluların ayrı yerde tutulması ve statülerine uygun muame</w:t>
      </w:r>
      <w:r w:rsidRPr="007B6905">
        <w:rPr>
          <w:color w:val="000000"/>
          <w:spacing w:val="3"/>
          <w:sz w:val="24"/>
          <w:szCs w:val="24"/>
        </w:rPr>
        <w:softHyphen/>
      </w:r>
      <w:r w:rsidRPr="007B6905">
        <w:rPr>
          <w:color w:val="000000"/>
          <w:spacing w:val="2"/>
          <w:sz w:val="24"/>
          <w:szCs w:val="24"/>
        </w:rPr>
        <w:t>leye tâbi tutulmaları ıslah ve sosyal iyileştirme açısından önemlidir.</w:t>
      </w:r>
    </w:p>
    <w:p w:rsidR="003004BF" w:rsidRDefault="003004BF">
      <w:bookmarkStart w:id="0" w:name="_GoBack"/>
      <w:bookmarkEnd w:id="0"/>
    </w:p>
    <w:sectPr w:rsidR="003004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D92B3A"/>
    <w:multiLevelType w:val="singleLevel"/>
    <w:tmpl w:val="23C0E4B0"/>
    <w:lvl w:ilvl="0">
      <w:start w:val="3"/>
      <w:numFmt w:val="decimal"/>
      <w:lvlText w:val="%1."/>
      <w:legacy w:legacy="1" w:legacySpace="0" w:legacyIndent="237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F32"/>
    <w:rsid w:val="00204F32"/>
    <w:rsid w:val="003004BF"/>
    <w:rsid w:val="006A0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016539-071D-4A0C-98FB-CE5557F06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04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697</Words>
  <Characters>3974</Characters>
  <Application>Microsoft Office Word</Application>
  <DocSecurity>0</DocSecurity>
  <Lines>33</Lines>
  <Paragraphs>9</Paragraphs>
  <ScaleCrop>false</ScaleCrop>
  <Company/>
  <LinksUpToDate>false</LinksUpToDate>
  <CharactersWithSpaces>4662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TP</dc:creator>
  <cp:keywords/>
  <dc:description/>
  <cp:lastModifiedBy>TP</cp:lastModifiedBy>
  <cp:revision>2</cp:revision>
  <dcterms:created xsi:type="dcterms:W3CDTF">2019-11-04T10:22:00Z</dcterms:created>
  <dcterms:modified xsi:type="dcterms:W3CDTF">2019-11-04T10:22:00Z</dcterms:modified>
</cp:coreProperties>
</file>