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0D" w:rsidRPr="007B6905" w:rsidRDefault="00DD5B0D" w:rsidP="00DD5B0D">
      <w:pPr>
        <w:shd w:val="clear" w:color="auto" w:fill="FFFFFF"/>
        <w:tabs>
          <w:tab w:val="left" w:pos="814"/>
        </w:tabs>
        <w:spacing w:line="274" w:lineRule="exact"/>
        <w:ind w:left="36"/>
        <w:jc w:val="center"/>
        <w:rPr>
          <w:color w:val="000000"/>
          <w:spacing w:val="-4"/>
          <w:sz w:val="24"/>
          <w:szCs w:val="24"/>
        </w:rPr>
      </w:pPr>
      <w:r w:rsidRPr="007B6905">
        <w:rPr>
          <w:b/>
          <w:bCs/>
          <w:color w:val="000000"/>
          <w:spacing w:val="2"/>
          <w:sz w:val="24"/>
          <w:szCs w:val="24"/>
        </w:rPr>
        <w:t xml:space="preserve">13.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(1981) /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2"/>
          <w:sz w:val="24"/>
          <w:szCs w:val="24"/>
        </w:rPr>
        <w:t>3</w:t>
      </w:r>
    </w:p>
    <w:p w:rsidR="00DD5B0D" w:rsidRPr="007B6905" w:rsidRDefault="00DD5B0D" w:rsidP="00DD5B0D">
      <w:pPr>
        <w:shd w:val="clear" w:color="auto" w:fill="FFFFFF"/>
        <w:spacing w:before="58"/>
        <w:ind w:left="29"/>
        <w:jc w:val="center"/>
        <w:rPr>
          <w:sz w:val="24"/>
          <w:szCs w:val="24"/>
        </w:rPr>
      </w:pPr>
      <w:r w:rsidRPr="007B6905">
        <w:rPr>
          <w:b/>
          <w:bCs/>
          <w:smallCaps/>
          <w:color w:val="000000"/>
          <w:spacing w:val="-8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-8"/>
          <w:sz w:val="24"/>
          <w:szCs w:val="24"/>
        </w:rPr>
        <w:t>2: SÖZLEŞME'NİN İÇ HUKUKTA UYGULANMASI</w:t>
      </w:r>
    </w:p>
    <w:p w:rsidR="00DD5B0D" w:rsidRPr="007B6905" w:rsidRDefault="00DD5B0D" w:rsidP="00DD5B0D">
      <w:pPr>
        <w:shd w:val="clear" w:color="auto" w:fill="FFFFFF"/>
        <w:tabs>
          <w:tab w:val="left" w:pos="814"/>
        </w:tabs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DD5B0D" w:rsidRPr="007B6905" w:rsidRDefault="00DD5B0D" w:rsidP="00DD5B0D">
      <w:pPr>
        <w:shd w:val="clear" w:color="auto" w:fill="FFFFFF"/>
        <w:spacing w:before="547" w:line="274" w:lineRule="exact"/>
        <w:ind w:right="14" w:firstLine="540"/>
        <w:jc w:val="both"/>
        <w:rPr>
          <w:color w:val="000000"/>
          <w:spacing w:val="4"/>
          <w:sz w:val="24"/>
          <w:szCs w:val="24"/>
        </w:rPr>
      </w:pPr>
      <w:r w:rsidRPr="007B6905">
        <w:rPr>
          <w:color w:val="000000"/>
          <w:spacing w:val="3"/>
          <w:sz w:val="24"/>
          <w:szCs w:val="24"/>
        </w:rPr>
        <w:t xml:space="preserve">1. Komite, Sözleşme'nin 2. maddesinin çizdiği çerçeve doğrultusunda, </w:t>
      </w:r>
      <w:r w:rsidRPr="007B6905">
        <w:rPr>
          <w:color w:val="000000"/>
          <w:spacing w:val="4"/>
          <w:sz w:val="24"/>
          <w:szCs w:val="24"/>
        </w:rPr>
        <w:t xml:space="preserve">Sözleşme'nin iç hukukta uygulanması yönteminin belirlenmesinin </w:t>
      </w:r>
      <w:r w:rsidRPr="007B6905">
        <w:rPr>
          <w:color w:val="000000"/>
          <w:spacing w:val="3"/>
          <w:sz w:val="24"/>
          <w:szCs w:val="24"/>
        </w:rPr>
        <w:t xml:space="preserve">Devletlerin tercihine bırakıldığını belirtmektedir. </w:t>
      </w:r>
      <w:proofErr w:type="spellStart"/>
      <w:r w:rsidRPr="007B6905">
        <w:rPr>
          <w:color w:val="000000"/>
          <w:spacing w:val="3"/>
          <w:sz w:val="24"/>
          <w:szCs w:val="24"/>
        </w:rPr>
        <w:t>Komite'ye</w:t>
      </w:r>
      <w:proofErr w:type="spellEnd"/>
      <w:r w:rsidRPr="007B6905">
        <w:rPr>
          <w:color w:val="000000"/>
          <w:spacing w:val="3"/>
          <w:sz w:val="24"/>
          <w:szCs w:val="24"/>
        </w:rPr>
        <w:t xml:space="preserve"> göre, Söz</w:t>
      </w:r>
      <w:r w:rsidRPr="007B6905">
        <w:rPr>
          <w:color w:val="000000"/>
          <w:spacing w:val="4"/>
          <w:sz w:val="24"/>
          <w:szCs w:val="24"/>
        </w:rPr>
        <w:t>leşme'nin iç hukukta uygulanması açısından sadece anayasal faaliyet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 xml:space="preserve">ler veya yasama faaliyetleri yeterli değildir. Komite, </w:t>
      </w:r>
      <w:proofErr w:type="spellStart"/>
      <w:r w:rsidRPr="007B6905">
        <w:rPr>
          <w:color w:val="000000"/>
          <w:spacing w:val="2"/>
          <w:sz w:val="24"/>
          <w:szCs w:val="24"/>
        </w:rPr>
        <w:t>Sözleşme'deki</w:t>
      </w:r>
      <w:proofErr w:type="spellEnd"/>
      <w:r w:rsidRPr="007B6905">
        <w:rPr>
          <w:color w:val="000000"/>
          <w:spacing w:val="2"/>
          <w:sz w:val="24"/>
          <w:szCs w:val="24"/>
        </w:rPr>
        <w:t xml:space="preserve"> yü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kümlülüğün sadece insan haklarına saygıyı değil aynı zamanda taraf Devlet’in</w:t>
      </w:r>
      <w:r>
        <w:rPr>
          <w:color w:val="000000"/>
          <w:spacing w:val="5"/>
          <w:sz w:val="24"/>
          <w:szCs w:val="24"/>
        </w:rPr>
        <w:t xml:space="preserve"> otoritesi </w:t>
      </w:r>
      <w:r w:rsidRPr="007B6905">
        <w:rPr>
          <w:color w:val="000000"/>
          <w:spacing w:val="5"/>
          <w:sz w:val="24"/>
          <w:szCs w:val="24"/>
        </w:rPr>
        <w:t>altındaki tüm bireylerin de haklardan yararlanma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sının sağlanmasını içerdiğine dikkat çekmek istemektedir. Bu yönüyle Sözleşme, bireylerin </w:t>
      </w:r>
      <w:proofErr w:type="spellStart"/>
      <w:r w:rsidRPr="007B6905">
        <w:rPr>
          <w:color w:val="000000"/>
          <w:spacing w:val="3"/>
          <w:sz w:val="24"/>
          <w:szCs w:val="24"/>
        </w:rPr>
        <w:t>Sözleşme'de</w:t>
      </w:r>
      <w:proofErr w:type="spellEnd"/>
      <w:r w:rsidRPr="007B6905">
        <w:rPr>
          <w:color w:val="000000"/>
          <w:spacing w:val="3"/>
          <w:sz w:val="24"/>
          <w:szCs w:val="24"/>
        </w:rPr>
        <w:t xml:space="preserve"> belirtilen haklan kullanmasını sağla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 xml:space="preserve">yacak özel tedbirlerin gerekliliğine değinmektedir. Bazı maddelerde bu </w:t>
      </w:r>
      <w:r w:rsidRPr="007B6905">
        <w:rPr>
          <w:color w:val="000000"/>
          <w:spacing w:val="5"/>
          <w:sz w:val="24"/>
          <w:szCs w:val="24"/>
        </w:rPr>
        <w:t>yükümlülüğe açıkça yer verilmektedir (bkz. Genel Yorum No. 4'te in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celenen 3. madde), ancak prensipte yükümlülük </w:t>
      </w:r>
      <w:proofErr w:type="spellStart"/>
      <w:r w:rsidRPr="007B6905">
        <w:rPr>
          <w:color w:val="000000"/>
          <w:spacing w:val="3"/>
          <w:sz w:val="24"/>
          <w:szCs w:val="24"/>
        </w:rPr>
        <w:t>Sözleşme'de</w:t>
      </w:r>
      <w:proofErr w:type="spellEnd"/>
      <w:r w:rsidRPr="007B6905">
        <w:rPr>
          <w:color w:val="000000"/>
          <w:spacing w:val="3"/>
          <w:sz w:val="24"/>
          <w:szCs w:val="24"/>
        </w:rPr>
        <w:t xml:space="preserve"> belirtilen </w:t>
      </w:r>
      <w:r w:rsidRPr="007B6905">
        <w:rPr>
          <w:color w:val="000000"/>
          <w:spacing w:val="4"/>
          <w:sz w:val="24"/>
          <w:szCs w:val="24"/>
        </w:rPr>
        <w:t>bütün haklarla ilgilidir.</w:t>
      </w:r>
    </w:p>
    <w:p w:rsidR="00B40E9A" w:rsidRDefault="00DD5B0D" w:rsidP="00DD5B0D">
      <w:r w:rsidRPr="007B6905">
        <w:rPr>
          <w:color w:val="000000"/>
          <w:spacing w:val="3"/>
          <w:sz w:val="24"/>
          <w:szCs w:val="24"/>
        </w:rPr>
        <w:t xml:space="preserve">2. Bu bağlamda, bireylerin Sözleşme (veya belirli durumlarda </w:t>
      </w:r>
      <w:r w:rsidRPr="007B6905">
        <w:rPr>
          <w:color w:val="000000"/>
          <w:spacing w:val="4"/>
          <w:sz w:val="24"/>
          <w:szCs w:val="24"/>
        </w:rPr>
        <w:t>İhtiyari Protokol) İle korunan haklarını bilmeleri büyük Önem taşı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maktadır. Ayrıca, tüm idari ve adli otoriteler de taraf Devlet’in Sözleş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me çerçevesinde sahip olduğu yükümlülükler konusunda bilgilendiril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melidir. Bu amaçla, Sözleşme Devlet’in tüm resmi dillerinde yayınlan</w:t>
      </w:r>
      <w:r w:rsidRPr="007B6905">
        <w:rPr>
          <w:color w:val="000000"/>
          <w:spacing w:val="3"/>
          <w:sz w:val="24"/>
          <w:szCs w:val="24"/>
        </w:rPr>
        <w:softHyphen/>
        <w:t xml:space="preserve">malı ve ilgili otoriteler Sözleşme’nin içeriği hakkında, eğitimlerinin bir </w:t>
      </w:r>
      <w:r w:rsidRPr="007B6905">
        <w:rPr>
          <w:color w:val="000000"/>
          <w:spacing w:val="2"/>
          <w:sz w:val="24"/>
          <w:szCs w:val="24"/>
        </w:rPr>
        <w:t>parçası olarak, bilgilendirilmelidir. Taraf Devlet’in Komite ile işbirliği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6"/>
          <w:sz w:val="24"/>
          <w:szCs w:val="24"/>
        </w:rPr>
        <w:t>nin kamuya duyurulması da arzu edilmektedir.</w:t>
      </w:r>
      <w:bookmarkStart w:id="0" w:name="_GoBack"/>
      <w:bookmarkEnd w:id="0"/>
    </w:p>
    <w:sectPr w:rsidR="00B4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CB"/>
    <w:rsid w:val="006818CB"/>
    <w:rsid w:val="00B40E9A"/>
    <w:rsid w:val="00D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342B-6077-427E-9BCA-F0D1E85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2019-10-31T13:11:00Z</dcterms:created>
  <dcterms:modified xsi:type="dcterms:W3CDTF">2019-10-31T13:11:00Z</dcterms:modified>
</cp:coreProperties>
</file>